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CA" w:rsidRPr="005709CA" w:rsidRDefault="005709CA" w:rsidP="005709CA">
      <w:pPr>
        <w:pStyle w:val="2"/>
        <w:ind w:left="0" w:firstLine="720"/>
        <w:jc w:val="right"/>
        <w:rPr>
          <w:b w:val="0"/>
          <w:sz w:val="24"/>
          <w:szCs w:val="24"/>
        </w:rPr>
      </w:pPr>
      <w:r w:rsidRPr="005709CA">
        <w:rPr>
          <w:b w:val="0"/>
          <w:sz w:val="24"/>
          <w:szCs w:val="24"/>
        </w:rPr>
        <w:t>УТВЕРЖДЕНЫ</w:t>
      </w:r>
    </w:p>
    <w:p w:rsidR="005709CA" w:rsidRPr="005709CA" w:rsidRDefault="005709CA" w:rsidP="005709CA">
      <w:pPr>
        <w:pStyle w:val="2"/>
        <w:ind w:left="0" w:firstLine="720"/>
        <w:jc w:val="right"/>
        <w:rPr>
          <w:b w:val="0"/>
          <w:sz w:val="24"/>
          <w:szCs w:val="24"/>
        </w:rPr>
      </w:pPr>
      <w:r w:rsidRPr="005709CA">
        <w:rPr>
          <w:b w:val="0"/>
          <w:sz w:val="24"/>
          <w:szCs w:val="24"/>
        </w:rPr>
        <w:t>приказом Председателя</w:t>
      </w:r>
    </w:p>
    <w:p w:rsidR="005709CA" w:rsidRPr="005709CA" w:rsidRDefault="005709CA" w:rsidP="005709CA">
      <w:pPr>
        <w:pStyle w:val="2"/>
        <w:ind w:left="0" w:firstLine="720"/>
        <w:jc w:val="right"/>
        <w:rPr>
          <w:b w:val="0"/>
          <w:sz w:val="24"/>
          <w:szCs w:val="24"/>
        </w:rPr>
      </w:pPr>
      <w:r w:rsidRPr="005709CA">
        <w:rPr>
          <w:b w:val="0"/>
          <w:sz w:val="24"/>
          <w:szCs w:val="24"/>
        </w:rPr>
        <w:t>Контрольно-счетной палаты</w:t>
      </w:r>
    </w:p>
    <w:p w:rsidR="005709CA" w:rsidRPr="00952E29" w:rsidRDefault="005709CA" w:rsidP="005709CA">
      <w:pPr>
        <w:pStyle w:val="2"/>
        <w:ind w:left="0" w:firstLine="720"/>
        <w:jc w:val="right"/>
        <w:rPr>
          <w:b w:val="0"/>
          <w:sz w:val="24"/>
          <w:szCs w:val="24"/>
        </w:rPr>
      </w:pPr>
      <w:r w:rsidRPr="00952E29">
        <w:rPr>
          <w:b w:val="0"/>
          <w:sz w:val="24"/>
          <w:szCs w:val="24"/>
        </w:rPr>
        <w:t>МОГО «Ухта»</w:t>
      </w:r>
    </w:p>
    <w:p w:rsidR="005709CA" w:rsidRPr="00952E29" w:rsidRDefault="005709CA" w:rsidP="004E2649">
      <w:pPr>
        <w:pStyle w:val="2"/>
        <w:tabs>
          <w:tab w:val="center" w:pos="5321"/>
          <w:tab w:val="left" w:pos="7185"/>
        </w:tabs>
        <w:ind w:left="0" w:firstLine="720"/>
        <w:jc w:val="right"/>
        <w:rPr>
          <w:b w:val="0"/>
          <w:sz w:val="24"/>
          <w:szCs w:val="24"/>
        </w:rPr>
      </w:pPr>
      <w:r w:rsidRPr="00952E29">
        <w:rPr>
          <w:b w:val="0"/>
          <w:sz w:val="24"/>
          <w:szCs w:val="24"/>
        </w:rPr>
        <w:tab/>
      </w:r>
      <w:r w:rsidRPr="00102F09">
        <w:rPr>
          <w:b w:val="0"/>
          <w:sz w:val="24"/>
          <w:szCs w:val="24"/>
        </w:rPr>
        <w:t>от «</w:t>
      </w:r>
      <w:r w:rsidR="00766A67">
        <w:rPr>
          <w:b w:val="0"/>
          <w:sz w:val="24"/>
          <w:szCs w:val="24"/>
        </w:rPr>
        <w:t>01</w:t>
      </w:r>
      <w:r w:rsidRPr="00102F09">
        <w:rPr>
          <w:b w:val="0"/>
          <w:sz w:val="24"/>
          <w:szCs w:val="24"/>
        </w:rPr>
        <w:t xml:space="preserve">» </w:t>
      </w:r>
      <w:r w:rsidR="00766A67">
        <w:rPr>
          <w:b w:val="0"/>
          <w:sz w:val="24"/>
          <w:szCs w:val="24"/>
        </w:rPr>
        <w:t>сентября</w:t>
      </w:r>
      <w:r w:rsidRPr="00102F09">
        <w:rPr>
          <w:b w:val="0"/>
          <w:sz w:val="24"/>
          <w:szCs w:val="24"/>
        </w:rPr>
        <w:t xml:space="preserve"> 2022г. № </w:t>
      </w:r>
      <w:r w:rsidR="00313B26">
        <w:rPr>
          <w:b w:val="0"/>
          <w:sz w:val="24"/>
          <w:szCs w:val="24"/>
        </w:rPr>
        <w:t>30</w:t>
      </w:r>
      <w:bookmarkStart w:id="0" w:name="_GoBack"/>
      <w:bookmarkEnd w:id="0"/>
      <w:r w:rsidR="003C42CC" w:rsidRPr="00102F09">
        <w:rPr>
          <w:b w:val="0"/>
          <w:sz w:val="24"/>
          <w:szCs w:val="24"/>
        </w:rPr>
        <w:t>/ПД</w:t>
      </w:r>
    </w:p>
    <w:p w:rsidR="00D355DA" w:rsidRPr="005709CA" w:rsidRDefault="00D355DA" w:rsidP="002F7A99">
      <w:pPr>
        <w:ind w:firstLine="709"/>
        <w:jc w:val="center"/>
        <w:rPr>
          <w:sz w:val="24"/>
        </w:rPr>
      </w:pPr>
    </w:p>
    <w:p w:rsidR="005709CA" w:rsidRPr="005709CA" w:rsidRDefault="005709CA" w:rsidP="005709CA">
      <w:pPr>
        <w:jc w:val="center"/>
        <w:rPr>
          <w:b/>
          <w:sz w:val="24"/>
        </w:rPr>
      </w:pPr>
      <w:r w:rsidRPr="005709CA">
        <w:rPr>
          <w:b/>
          <w:sz w:val="24"/>
        </w:rPr>
        <w:t xml:space="preserve">МЕТОДИЧЕСКИЕ РЕКОМЕНДАЦИИ </w:t>
      </w:r>
    </w:p>
    <w:p w:rsidR="005709CA" w:rsidRPr="005709CA" w:rsidRDefault="005709CA" w:rsidP="005709CA">
      <w:pPr>
        <w:jc w:val="center"/>
        <w:rPr>
          <w:sz w:val="24"/>
        </w:rPr>
      </w:pPr>
      <w:r w:rsidRPr="005709CA">
        <w:rPr>
          <w:b/>
          <w:sz w:val="24"/>
        </w:rPr>
        <w:t>«АУДИТ (КОНТРОЛЬ) СОСТОЯНИЯ МУНИЦИПАЛЬНОГО ДОЛГА»</w:t>
      </w:r>
    </w:p>
    <w:p w:rsidR="005709CA" w:rsidRPr="005709CA" w:rsidRDefault="005709CA" w:rsidP="002F7A99">
      <w:pPr>
        <w:ind w:firstLine="709"/>
        <w:jc w:val="center"/>
        <w:rPr>
          <w:sz w:val="24"/>
        </w:rPr>
      </w:pPr>
    </w:p>
    <w:p w:rsidR="002F7A99" w:rsidRDefault="00FB3378" w:rsidP="002F7A99">
      <w:pPr>
        <w:ind w:firstLine="709"/>
        <w:jc w:val="center"/>
        <w:rPr>
          <w:sz w:val="24"/>
        </w:rPr>
      </w:pPr>
      <w:r w:rsidRPr="00E04FE2">
        <w:rPr>
          <w:b/>
          <w:sz w:val="24"/>
        </w:rPr>
        <w:t>1. Общие положения</w:t>
      </w:r>
    </w:p>
    <w:p w:rsidR="00B34949" w:rsidRDefault="00B34949" w:rsidP="002F7A99">
      <w:pPr>
        <w:ind w:firstLine="709"/>
        <w:jc w:val="center"/>
        <w:rPr>
          <w:sz w:val="24"/>
        </w:rPr>
      </w:pPr>
    </w:p>
    <w:p w:rsidR="0096203D" w:rsidRPr="00E04FE2" w:rsidRDefault="00FB3378" w:rsidP="00B34949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1.1. </w:t>
      </w:r>
      <w:proofErr w:type="gramStart"/>
      <w:r w:rsidRPr="00E04FE2">
        <w:rPr>
          <w:sz w:val="24"/>
        </w:rPr>
        <w:t>Методические рекомендации по проведению мероприятия «Аудит (контроль) состояния муниципального долга» разработаны в целях реализации полномочий контрольно-счетн</w:t>
      </w:r>
      <w:r w:rsidR="007D08BA" w:rsidRPr="00E04FE2">
        <w:rPr>
          <w:sz w:val="24"/>
        </w:rPr>
        <w:t>ойпалаты МОГО «Ухта</w:t>
      </w:r>
      <w:r w:rsidR="003E10A0" w:rsidRPr="00E04FE2">
        <w:rPr>
          <w:sz w:val="24"/>
        </w:rPr>
        <w:t xml:space="preserve">» </w:t>
      </w:r>
      <w:r w:rsidRPr="00E04FE2">
        <w:rPr>
          <w:sz w:val="24"/>
        </w:rPr>
        <w:t>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 6-ФЗ), Бюджетного кодекса Российской Федерации (далее – БК РФ)</w:t>
      </w:r>
      <w:r w:rsidR="00A01E6C" w:rsidRPr="00E04FE2">
        <w:rPr>
          <w:sz w:val="24"/>
        </w:rPr>
        <w:t xml:space="preserve">, </w:t>
      </w:r>
      <w:r w:rsidR="000E55B0" w:rsidRPr="00E04FE2">
        <w:rPr>
          <w:sz w:val="24"/>
        </w:rPr>
        <w:t>статьей 10 Положения о Контрольно-счетной палате городского</w:t>
      </w:r>
      <w:proofErr w:type="gramEnd"/>
      <w:r w:rsidR="000E55B0" w:rsidRPr="00E04FE2">
        <w:rPr>
          <w:sz w:val="24"/>
        </w:rPr>
        <w:t xml:space="preserve"> округа «Ухта», утвержденного решением Совета МОГО «Ухта» от 28.09.2011 № </w:t>
      </w:r>
      <w:r w:rsidR="000E55B0" w:rsidRPr="0096203D">
        <w:rPr>
          <w:sz w:val="24"/>
        </w:rPr>
        <w:t>66</w:t>
      </w:r>
      <w:r w:rsidR="0096203D" w:rsidRPr="00E04FE2">
        <w:rPr>
          <w:sz w:val="24"/>
        </w:rPr>
        <w:t xml:space="preserve">(далее – </w:t>
      </w:r>
      <w:r w:rsidR="0096203D">
        <w:rPr>
          <w:sz w:val="24"/>
        </w:rPr>
        <w:t>Положение КСП</w:t>
      </w:r>
      <w:proofErr w:type="gramStart"/>
      <w:r w:rsidR="0096203D" w:rsidRPr="00E04FE2">
        <w:rPr>
          <w:sz w:val="24"/>
        </w:rPr>
        <w:t>)</w:t>
      </w:r>
      <w:r w:rsidR="00E04FE2" w:rsidRPr="0096203D">
        <w:rPr>
          <w:sz w:val="24"/>
        </w:rPr>
        <w:t>с</w:t>
      </w:r>
      <w:proofErr w:type="gramEnd"/>
      <w:r w:rsidR="00E04FE2" w:rsidRPr="0096203D">
        <w:rPr>
          <w:sz w:val="24"/>
        </w:rPr>
        <w:t xml:space="preserve"> учетом</w:t>
      </w:r>
      <w:r w:rsidR="00A309CC" w:rsidRPr="0096203D">
        <w:rPr>
          <w:sz w:val="24"/>
        </w:rPr>
        <w:t xml:space="preserve"> рекомендаций</w:t>
      </w:r>
      <w:r w:rsidR="00E04FE2" w:rsidRPr="0096203D">
        <w:rPr>
          <w:sz w:val="24"/>
        </w:rPr>
        <w:t xml:space="preserve">, одобренных решением </w:t>
      </w:r>
      <w:r w:rsidR="0096203D" w:rsidRPr="0096203D">
        <w:rPr>
          <w:sz w:val="24"/>
        </w:rPr>
        <w:t>Президиума Союза МКСО (протокол заседания от 27.08.2020 г. № 5 (74), п. 14.2</w:t>
      </w:r>
      <w:r w:rsidR="0096203D">
        <w:rPr>
          <w:sz w:val="24"/>
        </w:rPr>
        <w:t>)</w:t>
      </w:r>
      <w:r w:rsidR="0096203D" w:rsidRPr="0096203D">
        <w:rPr>
          <w:sz w:val="24"/>
        </w:rPr>
        <w:t>.</w:t>
      </w:r>
    </w:p>
    <w:p w:rsidR="00FB3378" w:rsidRPr="00E04FE2" w:rsidRDefault="00FB3378" w:rsidP="00B34949">
      <w:pPr>
        <w:spacing w:before="6" w:after="6"/>
        <w:ind w:firstLine="709"/>
        <w:jc w:val="both"/>
        <w:rPr>
          <w:sz w:val="24"/>
        </w:rPr>
      </w:pPr>
      <w:r w:rsidRPr="0096203D">
        <w:rPr>
          <w:sz w:val="24"/>
        </w:rPr>
        <w:t>1.2. </w:t>
      </w:r>
      <w:r w:rsidRPr="00E04FE2">
        <w:rPr>
          <w:sz w:val="24"/>
        </w:rPr>
        <w:t xml:space="preserve">Целью методических рекомендаций является определение общих требований, характеристик, правил и процедур </w:t>
      </w:r>
      <w:r w:rsidR="007D08BA" w:rsidRPr="00E04FE2">
        <w:rPr>
          <w:sz w:val="24"/>
        </w:rPr>
        <w:t xml:space="preserve">по </w:t>
      </w:r>
      <w:r w:rsidRPr="00E04FE2">
        <w:rPr>
          <w:sz w:val="24"/>
        </w:rPr>
        <w:t>осуществлени</w:t>
      </w:r>
      <w:r w:rsidR="007D08BA" w:rsidRPr="00E04FE2">
        <w:rPr>
          <w:sz w:val="24"/>
        </w:rPr>
        <w:t>юКонтрольно-счетной палатой МОГО «Ухта</w:t>
      </w:r>
      <w:r w:rsidR="003E10A0" w:rsidRPr="00E04FE2">
        <w:rPr>
          <w:sz w:val="24"/>
        </w:rPr>
        <w:t>» (далее - КСП МОГО «Ухта»</w:t>
      </w:r>
      <w:r w:rsidR="00DE294E">
        <w:rPr>
          <w:sz w:val="24"/>
        </w:rPr>
        <w:t>,</w:t>
      </w:r>
      <w:r w:rsidR="00DE294E" w:rsidRPr="00E04FE2">
        <w:rPr>
          <w:sz w:val="24"/>
        </w:rPr>
        <w:t>Контрольно-счетн</w:t>
      </w:r>
      <w:r w:rsidR="00DE294E">
        <w:rPr>
          <w:sz w:val="24"/>
        </w:rPr>
        <w:t>ая</w:t>
      </w:r>
      <w:r w:rsidR="00DE294E" w:rsidRPr="00E04FE2">
        <w:rPr>
          <w:sz w:val="24"/>
        </w:rPr>
        <w:t xml:space="preserve"> палат</w:t>
      </w:r>
      <w:r w:rsidR="00DE294E">
        <w:rPr>
          <w:sz w:val="24"/>
        </w:rPr>
        <w:t>а</w:t>
      </w:r>
      <w:r w:rsidR="003E10A0" w:rsidRPr="00E04FE2">
        <w:rPr>
          <w:sz w:val="24"/>
        </w:rPr>
        <w:t xml:space="preserve">) </w:t>
      </w:r>
      <w:r w:rsidRPr="00E04FE2">
        <w:rPr>
          <w:sz w:val="24"/>
        </w:rPr>
        <w:t xml:space="preserve">аудита (контроля) состояния муниципального долга. 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1.</w:t>
      </w:r>
      <w:r w:rsidR="0096203D">
        <w:rPr>
          <w:sz w:val="24"/>
        </w:rPr>
        <w:t>3</w:t>
      </w:r>
      <w:r w:rsidRPr="00E04FE2">
        <w:rPr>
          <w:sz w:val="24"/>
        </w:rPr>
        <w:t xml:space="preserve">. Задачами методических рекомендаций являются определение содержания аудита (контроля) состояния муниципального долга, установление особенностей, касающихся вопросов и процедур проведения аудита (контроля) состояния муниципального долга. 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1.</w:t>
      </w:r>
      <w:r w:rsidR="0096203D">
        <w:rPr>
          <w:sz w:val="24"/>
        </w:rPr>
        <w:t>4</w:t>
      </w:r>
      <w:r w:rsidRPr="00E04FE2">
        <w:rPr>
          <w:sz w:val="24"/>
        </w:rPr>
        <w:t>. Методические рекомендации предназначены для примененияпри осуществлении экспертно-аналитической и контрольной деятельностив области аудита (контроля) состояния муниципального долга.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1.</w:t>
      </w:r>
      <w:r w:rsidR="0096203D">
        <w:rPr>
          <w:sz w:val="24"/>
        </w:rPr>
        <w:t>5</w:t>
      </w:r>
      <w:r w:rsidRPr="00E04FE2">
        <w:rPr>
          <w:sz w:val="24"/>
        </w:rPr>
        <w:t xml:space="preserve">. Аудит (контроль) состояния муниципального долга, осуществляется в форме предварительного аудита, оперативного анализа и контроля, последующего аудита (контроля). 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1.</w:t>
      </w:r>
      <w:r w:rsidR="0096203D">
        <w:rPr>
          <w:sz w:val="24"/>
        </w:rPr>
        <w:t>6</w:t>
      </w:r>
      <w:r w:rsidRPr="00E04FE2">
        <w:rPr>
          <w:sz w:val="24"/>
        </w:rPr>
        <w:t xml:space="preserve">. В обязательном порядке </w:t>
      </w:r>
      <w:bookmarkStart w:id="1" w:name="_Hlk42674408"/>
      <w:r w:rsidRPr="00E04FE2">
        <w:rPr>
          <w:sz w:val="24"/>
        </w:rPr>
        <w:t xml:space="preserve">аудит (контроль) состояния муниципального долга </w:t>
      </w:r>
      <w:bookmarkEnd w:id="1"/>
      <w:r w:rsidRPr="00E04FE2">
        <w:rPr>
          <w:sz w:val="24"/>
        </w:rPr>
        <w:t xml:space="preserve">подлежит осуществлению в рамках экспертиз проекта муниципального образования </w:t>
      </w:r>
      <w:r w:rsidR="00336275">
        <w:rPr>
          <w:sz w:val="24"/>
        </w:rPr>
        <w:t xml:space="preserve">городского округа «Ухта» </w:t>
      </w:r>
      <w:r w:rsidRPr="00E04FE2">
        <w:rPr>
          <w:sz w:val="24"/>
        </w:rPr>
        <w:t xml:space="preserve">на предстоящий финансовый год (и плановый период) и отчета муниципального образования об исполнении бюджета </w:t>
      </w:r>
      <w:r w:rsidR="00B34949">
        <w:rPr>
          <w:sz w:val="24"/>
        </w:rPr>
        <w:t>МОГО «Ухта»</w:t>
      </w:r>
      <w:r w:rsidRPr="00E04FE2">
        <w:rPr>
          <w:sz w:val="24"/>
        </w:rPr>
        <w:t xml:space="preserve"> за истекший финансовый период. Иные контрольные и (или) экспертно-аналитические мероприятия осуществляются с учетом плана работы </w:t>
      </w:r>
      <w:r w:rsidR="007D08BA" w:rsidRPr="00E04FE2">
        <w:rPr>
          <w:sz w:val="24"/>
        </w:rPr>
        <w:t>Контрольно-счетной палаты</w:t>
      </w:r>
      <w:r w:rsidRPr="00E04FE2">
        <w:rPr>
          <w:sz w:val="24"/>
        </w:rPr>
        <w:t>.</w:t>
      </w:r>
    </w:p>
    <w:p w:rsidR="00D355DA" w:rsidRDefault="00FB3378" w:rsidP="00224A7C">
      <w:pPr>
        <w:spacing w:before="6" w:after="6"/>
        <w:ind w:firstLine="709"/>
        <w:jc w:val="both"/>
        <w:rPr>
          <w:sz w:val="24"/>
        </w:rPr>
      </w:pPr>
      <w:r w:rsidRPr="005709CA">
        <w:rPr>
          <w:sz w:val="24"/>
        </w:rPr>
        <w:t>1.</w:t>
      </w:r>
      <w:r w:rsidR="0096203D" w:rsidRPr="005709CA">
        <w:rPr>
          <w:sz w:val="24"/>
        </w:rPr>
        <w:t>7</w:t>
      </w:r>
      <w:r w:rsidRPr="005709CA">
        <w:rPr>
          <w:sz w:val="24"/>
        </w:rPr>
        <w:t>. При проведен</w:t>
      </w:r>
      <w:proofErr w:type="gramStart"/>
      <w:r w:rsidRPr="005709CA">
        <w:rPr>
          <w:sz w:val="24"/>
        </w:rPr>
        <w:t>ии ау</w:t>
      </w:r>
      <w:proofErr w:type="gramEnd"/>
      <w:r w:rsidRPr="005709CA">
        <w:rPr>
          <w:sz w:val="24"/>
        </w:rPr>
        <w:t xml:space="preserve">дита (контроля) состояния муниципального долга, подлежат применению </w:t>
      </w:r>
      <w:r w:rsidR="005709CA" w:rsidRPr="005709CA">
        <w:rPr>
          <w:sz w:val="24"/>
        </w:rPr>
        <w:t>Методические рекомендации по подготовке, проведению и оформлению результатов проверок, утвержденные приказом председателя КСП МОГО «Ухта» от 22.08.2013 № 36/ПД</w:t>
      </w:r>
      <w:r w:rsidR="005709CA">
        <w:rPr>
          <w:sz w:val="24"/>
        </w:rPr>
        <w:t xml:space="preserve"> и </w:t>
      </w:r>
      <w:r w:rsidR="005709CA" w:rsidRPr="005709CA">
        <w:rPr>
          <w:sz w:val="24"/>
        </w:rPr>
        <w:t>Стандарт внешнего муниципального финансового контроля «Проведение экспертно-аналитического мероприятия», утвержденны</w:t>
      </w:r>
      <w:r w:rsidR="005709CA">
        <w:rPr>
          <w:sz w:val="24"/>
        </w:rPr>
        <w:t>й</w:t>
      </w:r>
      <w:r w:rsidR="005709CA" w:rsidRPr="005709CA">
        <w:rPr>
          <w:sz w:val="24"/>
        </w:rPr>
        <w:t xml:space="preserve"> распоряжением </w:t>
      </w:r>
      <w:r w:rsidR="005709CA">
        <w:rPr>
          <w:sz w:val="24"/>
        </w:rPr>
        <w:t>п</w:t>
      </w:r>
      <w:r w:rsidR="005709CA" w:rsidRPr="005709CA">
        <w:rPr>
          <w:sz w:val="24"/>
        </w:rPr>
        <w:t>редседателя КСП МОГО «Ухта» от 21.11.2019 № 16/ПД.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1.</w:t>
      </w:r>
      <w:r w:rsidR="0096203D">
        <w:rPr>
          <w:sz w:val="24"/>
        </w:rPr>
        <w:t>8</w:t>
      </w:r>
      <w:r w:rsidRPr="00E04FE2">
        <w:rPr>
          <w:sz w:val="24"/>
        </w:rPr>
        <w:t xml:space="preserve">. Результаты аудита (контроля) состояния муниципального долга оформляются в зависимости от вида мероприятия (контрольное или экспертно-аналитическое) в соответствии с общими правилами оформления контрольных и экспертно-аналитических мероприятий.  </w:t>
      </w:r>
    </w:p>
    <w:p w:rsidR="00B34949" w:rsidRDefault="00B34949" w:rsidP="00224A7C">
      <w:pPr>
        <w:spacing w:before="6" w:after="6"/>
        <w:ind w:firstLine="709"/>
        <w:jc w:val="both"/>
        <w:rPr>
          <w:sz w:val="24"/>
        </w:rPr>
      </w:pPr>
    </w:p>
    <w:p w:rsidR="00FB3378" w:rsidRDefault="00FB3378" w:rsidP="004E2649">
      <w:pPr>
        <w:spacing w:beforeLines="60" w:afterLines="60"/>
        <w:ind w:firstLine="709"/>
        <w:contextualSpacing/>
        <w:jc w:val="center"/>
        <w:rPr>
          <w:b/>
          <w:sz w:val="24"/>
        </w:rPr>
      </w:pPr>
      <w:r w:rsidRPr="00E04FE2">
        <w:rPr>
          <w:b/>
          <w:sz w:val="24"/>
        </w:rPr>
        <w:t>2. Аудит (контроль) состояния муниципального долга</w:t>
      </w:r>
    </w:p>
    <w:p w:rsidR="00224A7C" w:rsidRPr="00E04FE2" w:rsidRDefault="00224A7C" w:rsidP="004E2649">
      <w:pPr>
        <w:spacing w:beforeLines="60" w:afterLines="60"/>
        <w:ind w:firstLine="709"/>
        <w:contextualSpacing/>
        <w:jc w:val="center"/>
        <w:rPr>
          <w:sz w:val="24"/>
        </w:rPr>
      </w:pPr>
    </w:p>
    <w:p w:rsidR="00FB3378" w:rsidRPr="00E04FE2" w:rsidRDefault="00FB3378" w:rsidP="004E2649">
      <w:pPr>
        <w:spacing w:beforeLines="300" w:afterLines="300"/>
        <w:ind w:firstLine="709"/>
        <w:contextualSpacing/>
        <w:jc w:val="both"/>
        <w:rPr>
          <w:b/>
          <w:i/>
          <w:sz w:val="24"/>
        </w:rPr>
      </w:pPr>
      <w:r w:rsidRPr="00E04FE2">
        <w:rPr>
          <w:b/>
          <w:i/>
          <w:sz w:val="24"/>
        </w:rPr>
        <w:t>2.1. Предмет, задачи и объекты аудита (контроля) состояния муниципального долга</w:t>
      </w:r>
    </w:p>
    <w:p w:rsidR="00506380" w:rsidRPr="00B34949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2.1.1. </w:t>
      </w:r>
      <w:r w:rsidR="00D355DA">
        <w:rPr>
          <w:sz w:val="24"/>
        </w:rPr>
        <w:t xml:space="preserve">Контрольно-счетная палата </w:t>
      </w:r>
      <w:r w:rsidRPr="00E04FE2">
        <w:rPr>
          <w:sz w:val="24"/>
        </w:rPr>
        <w:t xml:space="preserve">в соответствии с пунктом </w:t>
      </w:r>
      <w:r w:rsidR="00506380">
        <w:rPr>
          <w:sz w:val="24"/>
        </w:rPr>
        <w:t>1</w:t>
      </w:r>
      <w:r w:rsidRPr="00E04FE2">
        <w:rPr>
          <w:sz w:val="24"/>
        </w:rPr>
        <w:t xml:space="preserve"> части 2 статьи 9 Федерального закона от 07.02.2011 № 6-ФЗ осуществляют </w:t>
      </w:r>
      <w:r w:rsidRPr="00D355DA">
        <w:rPr>
          <w:sz w:val="24"/>
        </w:rPr>
        <w:t>контроль за законностью</w:t>
      </w:r>
      <w:r w:rsidR="00506380" w:rsidRPr="00B34949">
        <w:rPr>
          <w:sz w:val="24"/>
        </w:rPr>
        <w:t xml:space="preserve">и </w:t>
      </w:r>
      <w:r w:rsidR="00506380" w:rsidRPr="00B34949">
        <w:rPr>
          <w:sz w:val="24"/>
        </w:rPr>
        <w:lastRenderedPageBreak/>
        <w:t xml:space="preserve">эффективностью использования средств </w:t>
      </w:r>
      <w:r w:rsidR="00B059B3">
        <w:rPr>
          <w:sz w:val="24"/>
        </w:rPr>
        <w:t xml:space="preserve">местного </w:t>
      </w:r>
      <w:r w:rsidR="00506380" w:rsidRPr="00B34949">
        <w:rPr>
          <w:sz w:val="24"/>
        </w:rPr>
        <w:t>бюджета, а также иных сре</w:t>
      </w:r>
      <w:proofErr w:type="gramStart"/>
      <w:r w:rsidR="00506380" w:rsidRPr="00B34949">
        <w:rPr>
          <w:sz w:val="24"/>
        </w:rPr>
        <w:t>дств в сл</w:t>
      </w:r>
      <w:proofErr w:type="gramEnd"/>
      <w:r w:rsidR="00506380" w:rsidRPr="00B34949">
        <w:rPr>
          <w:sz w:val="24"/>
        </w:rPr>
        <w:t>учаях, предусмотренных законодательством Российской Федерации.</w:t>
      </w:r>
    </w:p>
    <w:p w:rsidR="00FB3378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В соответствии со статьей 6 БК РФ под муниципальным долгом понимаются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установленные БК РФ, принятые на себя муниципальным образованием.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Согласно статье 9 БК РФ к бюджетным полномочиям муниципальн</w:t>
      </w:r>
      <w:r w:rsidR="00224A7C">
        <w:rPr>
          <w:sz w:val="24"/>
        </w:rPr>
        <w:t>ого</w:t>
      </w:r>
      <w:r w:rsidRPr="00E04FE2">
        <w:rPr>
          <w:sz w:val="24"/>
        </w:rPr>
        <w:t xml:space="preserve"> образовани</w:t>
      </w:r>
      <w:r w:rsidR="00224A7C">
        <w:rPr>
          <w:sz w:val="24"/>
        </w:rPr>
        <w:t>я</w:t>
      </w:r>
      <w:r w:rsidRPr="00E04FE2">
        <w:rPr>
          <w:sz w:val="24"/>
        </w:rPr>
        <w:t xml:space="preserve">, среди прочих, относятся полномочия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управлению муниципальными активами. </w:t>
      </w:r>
    </w:p>
    <w:p w:rsidR="00FB3378" w:rsidRPr="006A4AA9" w:rsidRDefault="00FB3378" w:rsidP="00224A7C">
      <w:pPr>
        <w:spacing w:before="6" w:after="6"/>
        <w:ind w:firstLine="709"/>
        <w:jc w:val="both"/>
        <w:rPr>
          <w:sz w:val="24"/>
        </w:rPr>
      </w:pPr>
      <w:r w:rsidRPr="006A4AA9">
        <w:rPr>
          <w:sz w:val="24"/>
        </w:rPr>
        <w:t xml:space="preserve">Предметом аудита (контроля) муниципального долга (далее – аудит муниципального долга, аудит) является деятельность </w:t>
      </w:r>
      <w:proofErr w:type="gramStart"/>
      <w:r w:rsidRPr="006A4AA9">
        <w:rPr>
          <w:sz w:val="24"/>
        </w:rPr>
        <w:t>по</w:t>
      </w:r>
      <w:proofErr w:type="gramEnd"/>
      <w:r w:rsidRPr="006A4AA9">
        <w:rPr>
          <w:sz w:val="24"/>
        </w:rPr>
        <w:t>:</w:t>
      </w:r>
    </w:p>
    <w:p w:rsidR="00FB3378" w:rsidRPr="00E04FE2" w:rsidRDefault="00FD2D76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предоставлению муниципальных заимствований и использованию средств, полученных в результате заимствований;</w:t>
      </w:r>
    </w:p>
    <w:p w:rsidR="00FB3378" w:rsidRPr="00E04FE2" w:rsidRDefault="00FD2D76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предоставлению муниципальных гарантий;</w:t>
      </w:r>
    </w:p>
    <w:p w:rsidR="00FB3378" w:rsidRPr="00E04FE2" w:rsidRDefault="00FD2D76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формированию и исполнению долговых обязательств муниципального образования</w:t>
      </w:r>
      <w:r w:rsidR="00336275">
        <w:rPr>
          <w:sz w:val="24"/>
        </w:rPr>
        <w:t>городского округа «Ухта»</w:t>
      </w:r>
      <w:r w:rsidR="00FB3378" w:rsidRPr="00E04FE2">
        <w:rPr>
          <w:sz w:val="24"/>
        </w:rPr>
        <w:t>;</w:t>
      </w:r>
    </w:p>
    <w:p w:rsidR="00FB3378" w:rsidRPr="00E04FE2" w:rsidRDefault="00FD2D76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осуществлению иных операций, связанных с управлением муниципальным долгом муниципального образования</w:t>
      </w:r>
      <w:r w:rsidR="00336275">
        <w:rPr>
          <w:sz w:val="24"/>
        </w:rPr>
        <w:t>городского округа «Ухта»</w:t>
      </w:r>
      <w:r w:rsidR="00FB3378" w:rsidRPr="00E04FE2">
        <w:rPr>
          <w:sz w:val="24"/>
        </w:rPr>
        <w:t>.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2.1.2</w:t>
      </w:r>
      <w:r w:rsidRPr="00DD6136">
        <w:rPr>
          <w:sz w:val="24"/>
        </w:rPr>
        <w:t>. Задачами аудита (контроля) муниципального долга являются: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1)</w:t>
      </w:r>
      <w:r w:rsidR="00FB3378" w:rsidRPr="00E04FE2">
        <w:rPr>
          <w:sz w:val="24"/>
        </w:rPr>
        <w:t>оценка нормативной и методической базы по вопросам муниципального долга;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2)</w:t>
      </w:r>
      <w:r w:rsidR="00FB3378" w:rsidRPr="00E04FE2">
        <w:rPr>
          <w:sz w:val="24"/>
        </w:rPr>
        <w:t xml:space="preserve">оценка </w:t>
      </w:r>
      <w:bookmarkStart w:id="2" w:name="_Hlk42528784"/>
      <w:r w:rsidR="00FB3378" w:rsidRPr="00E04FE2">
        <w:rPr>
          <w:sz w:val="24"/>
        </w:rPr>
        <w:t>правомерности, целесообразности и обоснованности параметров осуществления муниципальных заимствований</w:t>
      </w:r>
      <w:bookmarkEnd w:id="2"/>
      <w:r w:rsidR="00FB3378" w:rsidRPr="00E04FE2">
        <w:rPr>
          <w:sz w:val="24"/>
        </w:rPr>
        <w:t>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3)</w:t>
      </w:r>
      <w:r w:rsidR="00FB3378" w:rsidRPr="00E04FE2">
        <w:rPr>
          <w:sz w:val="24"/>
        </w:rPr>
        <w:t>определение законности, целевого использования и эффективности использования средств бюджета</w:t>
      </w:r>
      <w:r w:rsidR="00224A7C">
        <w:rPr>
          <w:sz w:val="24"/>
        </w:rPr>
        <w:t xml:space="preserve"> МОГО «Ухта»</w:t>
      </w:r>
      <w:r w:rsidR="00FB3378" w:rsidRPr="00E04FE2">
        <w:rPr>
          <w:sz w:val="24"/>
        </w:rPr>
        <w:t>, полученных в результате муниципальных заимствований;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4)</w:t>
      </w:r>
      <w:r w:rsidR="00FB3378" w:rsidRPr="00E04FE2">
        <w:rPr>
          <w:sz w:val="24"/>
        </w:rPr>
        <w:t>оценка правомерности, целесообразности и обоснованности привлечения (муниципальных) гарантий;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5)</w:t>
      </w:r>
      <w:r w:rsidR="00FB3378" w:rsidRPr="00E04FE2">
        <w:rPr>
          <w:sz w:val="24"/>
        </w:rPr>
        <w:t>оценка законности предоставления муниципальных гарантий;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6)</w:t>
      </w:r>
      <w:r w:rsidR="00FB3378" w:rsidRPr="00E04FE2">
        <w:rPr>
          <w:sz w:val="24"/>
        </w:rPr>
        <w:t>определение законности, целевого использования и эффективности использования средств, обеспеченных муниципальными гарантиями;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7)</w:t>
      </w:r>
      <w:r w:rsidR="00FB3378" w:rsidRPr="00E04FE2">
        <w:rPr>
          <w:sz w:val="24"/>
        </w:rPr>
        <w:t>оценка результатов управления муниципальным долгом;</w:t>
      </w:r>
    </w:p>
    <w:p w:rsidR="00D1523D" w:rsidRPr="00D1523D" w:rsidRDefault="00D1523D" w:rsidP="00D1523D">
      <w:pPr>
        <w:spacing w:before="6" w:after="6"/>
        <w:ind w:firstLine="709"/>
        <w:jc w:val="both"/>
        <w:rPr>
          <w:sz w:val="24"/>
        </w:rPr>
      </w:pPr>
      <w:r w:rsidRPr="00D1523D">
        <w:rPr>
          <w:sz w:val="24"/>
        </w:rPr>
        <w:t>8</w:t>
      </w:r>
      <w:r>
        <w:rPr>
          <w:sz w:val="24"/>
        </w:rPr>
        <w:t xml:space="preserve">) </w:t>
      </w:r>
      <w:r w:rsidRPr="00D1523D">
        <w:rPr>
          <w:sz w:val="24"/>
        </w:rPr>
        <w:t xml:space="preserve">сравнительный анализ долговых характеристик бюджетов муниципальных образований </w:t>
      </w:r>
      <w:r w:rsidR="00E319BF">
        <w:rPr>
          <w:sz w:val="24"/>
        </w:rPr>
        <w:t>субъекта РФ,</w:t>
      </w:r>
      <w:r w:rsidRPr="00D1523D">
        <w:rPr>
          <w:sz w:val="24"/>
        </w:rPr>
        <w:t>имеющих сопоставимые параметры местных бюджетов и численности населения, в состав которого входит соответствующее муниципальное образование;</w:t>
      </w:r>
    </w:p>
    <w:p w:rsidR="00FB3378" w:rsidRPr="00E04FE2" w:rsidRDefault="00D1523D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9)</w:t>
      </w:r>
      <w:r w:rsidR="00FB3378" w:rsidRPr="00E04FE2">
        <w:rPr>
          <w:sz w:val="24"/>
        </w:rPr>
        <w:t>оценка правильности ведения, полноты учета, своевременности и достоверности бюджетной отчетности:</w:t>
      </w:r>
    </w:p>
    <w:p w:rsidR="00FB3378" w:rsidRPr="00E04FE2" w:rsidRDefault="00CE23F0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-</w:t>
      </w:r>
      <w:r w:rsidR="00FB3378" w:rsidRPr="00E04FE2">
        <w:rPr>
          <w:sz w:val="24"/>
        </w:rPr>
        <w:t xml:space="preserve">об объеме и структуре муниципального долга; </w:t>
      </w:r>
    </w:p>
    <w:p w:rsidR="00FB3378" w:rsidRPr="00E04FE2" w:rsidRDefault="00FD2D76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об источниках финансирования дефицита бюджета </w:t>
      </w:r>
      <w:r w:rsidR="00496EB1">
        <w:rPr>
          <w:sz w:val="24"/>
        </w:rPr>
        <w:t xml:space="preserve">городского округа </w:t>
      </w:r>
      <w:r w:rsidR="00FB3378" w:rsidRPr="00E04FE2">
        <w:rPr>
          <w:sz w:val="24"/>
        </w:rPr>
        <w:t>в части привлечения средств</w:t>
      </w:r>
      <w:r w:rsidR="00DA5EFD">
        <w:rPr>
          <w:sz w:val="24"/>
        </w:rPr>
        <w:t>,</w:t>
      </w:r>
      <w:r w:rsidR="00FB3378" w:rsidRPr="00E04FE2">
        <w:rPr>
          <w:sz w:val="24"/>
        </w:rPr>
        <w:t xml:space="preserve"> в результате осуществления муниципальных заимствований и бюджетных ассигнований на погашение муниципального долга и исполнение муниципальных гарантий; </w:t>
      </w:r>
    </w:p>
    <w:p w:rsidR="00FB3378" w:rsidRPr="00E04FE2" w:rsidRDefault="00FD2D76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о расходах бюджета </w:t>
      </w:r>
      <w:r w:rsidR="00496EB1">
        <w:rPr>
          <w:sz w:val="24"/>
        </w:rPr>
        <w:t xml:space="preserve">городского округа </w:t>
      </w:r>
      <w:r w:rsidR="00FB3378" w:rsidRPr="00E04FE2">
        <w:rPr>
          <w:sz w:val="24"/>
        </w:rPr>
        <w:t>на обслуживание муниципального долга и исполнение муниципальных гарантий.</w:t>
      </w:r>
    </w:p>
    <w:p w:rsidR="00FB3378" w:rsidRPr="00DD4544" w:rsidRDefault="00FB3378" w:rsidP="00224A7C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2.1.3. Объекты аудита(контроля) муниципального долга определяются в соответствии</w:t>
      </w:r>
      <w:r w:rsidRPr="00B059B3">
        <w:rPr>
          <w:sz w:val="24"/>
        </w:rPr>
        <w:t xml:space="preserve">с частью </w:t>
      </w:r>
      <w:r w:rsidR="0092260D" w:rsidRPr="00B059B3">
        <w:rPr>
          <w:sz w:val="24"/>
        </w:rPr>
        <w:t>2</w:t>
      </w:r>
      <w:r w:rsidRPr="00B059B3">
        <w:rPr>
          <w:sz w:val="24"/>
        </w:rPr>
        <w:t xml:space="preserve"> статьи 9 Федерального закона от 07.02.2011 № 6-ФЗ, статьей 266.1 БК РФ</w:t>
      </w:r>
      <w:r w:rsidRPr="00DD4544">
        <w:rPr>
          <w:sz w:val="24"/>
        </w:rPr>
        <w:t>.</w:t>
      </w:r>
    </w:p>
    <w:p w:rsidR="00FB3378" w:rsidRPr="00E04FE2" w:rsidRDefault="00FB3378" w:rsidP="00224A7C">
      <w:pPr>
        <w:spacing w:before="6" w:after="6"/>
        <w:ind w:firstLine="709"/>
        <w:jc w:val="both"/>
        <w:rPr>
          <w:sz w:val="24"/>
        </w:rPr>
      </w:pPr>
      <w:r w:rsidRPr="00224A7C">
        <w:rPr>
          <w:sz w:val="24"/>
        </w:rPr>
        <w:t xml:space="preserve">2.1.4. Аудит муниципального долга состоит </w:t>
      </w:r>
      <w:proofErr w:type="gramStart"/>
      <w:r w:rsidRPr="00224A7C">
        <w:rPr>
          <w:sz w:val="24"/>
        </w:rPr>
        <w:t>из</w:t>
      </w:r>
      <w:proofErr w:type="gramEnd"/>
      <w:r w:rsidRPr="00224A7C">
        <w:rPr>
          <w:sz w:val="24"/>
        </w:rPr>
        <w:t>:</w:t>
      </w:r>
    </w:p>
    <w:p w:rsidR="00FB3378" w:rsidRPr="00E04FE2" w:rsidRDefault="00BC6498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аудита муниципальных заимствований;</w:t>
      </w:r>
    </w:p>
    <w:p w:rsidR="00FB3378" w:rsidRPr="00E04FE2" w:rsidRDefault="00BC6498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аудита муниципальных гарантий; </w:t>
      </w:r>
    </w:p>
    <w:p w:rsidR="00FB3378" w:rsidRPr="00E04FE2" w:rsidRDefault="00BC6498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аудита объемов и структуры муниципального долга; </w:t>
      </w:r>
    </w:p>
    <w:p w:rsidR="00FB3378" w:rsidRPr="00E04FE2" w:rsidRDefault="00BC6498" w:rsidP="00224A7C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аудита управления муниципальным долгом.</w:t>
      </w:r>
    </w:p>
    <w:p w:rsidR="00FB3378" w:rsidRPr="00BC6498" w:rsidRDefault="00FB3378" w:rsidP="004E2649">
      <w:pPr>
        <w:spacing w:beforeLines="60" w:afterLines="60"/>
        <w:ind w:firstLine="709"/>
        <w:rPr>
          <w:i/>
          <w:sz w:val="24"/>
        </w:rPr>
      </w:pPr>
      <w:r w:rsidRPr="00BC6498">
        <w:rPr>
          <w:b/>
          <w:i/>
          <w:sz w:val="24"/>
        </w:rPr>
        <w:t xml:space="preserve">2.2. Аудит муниципальных </w:t>
      </w:r>
      <w:r w:rsidRPr="001634B7">
        <w:rPr>
          <w:b/>
          <w:i/>
          <w:sz w:val="24"/>
        </w:rPr>
        <w:t>внутренних заимствований.</w:t>
      </w:r>
    </w:p>
    <w:p w:rsidR="00FB3378" w:rsidRPr="00E04FE2" w:rsidRDefault="00FB3378" w:rsidP="00496EB1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2.2.1. При проведении </w:t>
      </w:r>
      <w:r w:rsidRPr="00BC6498">
        <w:rPr>
          <w:sz w:val="24"/>
        </w:rPr>
        <w:t>предварительного</w:t>
      </w:r>
      <w:r w:rsidRPr="00E04FE2">
        <w:rPr>
          <w:sz w:val="24"/>
        </w:rPr>
        <w:t xml:space="preserve"> аудита муниципальных внутренних заимствований устанавливается соответствие законодательству Российской Федерации и </w:t>
      </w:r>
      <w:r w:rsidRPr="00E04FE2">
        <w:rPr>
          <w:sz w:val="24"/>
        </w:rPr>
        <w:lastRenderedPageBreak/>
        <w:t>муниципальным правовым актам</w:t>
      </w:r>
      <w:proofErr w:type="gramStart"/>
      <w:r w:rsidR="000C087C">
        <w:rPr>
          <w:sz w:val="24"/>
        </w:rPr>
        <w:t>:</w:t>
      </w:r>
      <w:r w:rsidR="00336275">
        <w:rPr>
          <w:sz w:val="24"/>
        </w:rPr>
        <w:t>П</w:t>
      </w:r>
      <w:proofErr w:type="gramEnd"/>
      <w:r w:rsidR="00336275">
        <w:rPr>
          <w:sz w:val="24"/>
        </w:rPr>
        <w:t>оряд</w:t>
      </w:r>
      <w:r w:rsidR="000C087C">
        <w:rPr>
          <w:sz w:val="24"/>
        </w:rPr>
        <w:t>о</w:t>
      </w:r>
      <w:r w:rsidR="008235B2">
        <w:rPr>
          <w:sz w:val="24"/>
        </w:rPr>
        <w:t>к</w:t>
      </w:r>
      <w:r w:rsidR="00336275">
        <w:rPr>
          <w:sz w:val="24"/>
        </w:rPr>
        <w:t xml:space="preserve"> ведения бюджетного процесса в МОГО «Ухта» от 14 мая 2008 № 174, утвержденн</w:t>
      </w:r>
      <w:r w:rsidR="00193E58">
        <w:rPr>
          <w:sz w:val="24"/>
        </w:rPr>
        <w:t>ого</w:t>
      </w:r>
      <w:r w:rsidR="00336275">
        <w:rPr>
          <w:sz w:val="24"/>
        </w:rPr>
        <w:t xml:space="preserve"> решением Совета МОГО «Ухта</w:t>
      </w:r>
      <w:r w:rsidR="00336275" w:rsidRPr="00CB2116">
        <w:rPr>
          <w:sz w:val="24"/>
        </w:rPr>
        <w:t>»</w:t>
      </w:r>
      <w:r w:rsidR="008235B2">
        <w:rPr>
          <w:sz w:val="24"/>
        </w:rPr>
        <w:t xml:space="preserve">, </w:t>
      </w:r>
      <w:r w:rsidR="00100070">
        <w:rPr>
          <w:sz w:val="24"/>
        </w:rPr>
        <w:t>п</w:t>
      </w:r>
      <w:r w:rsidR="00100070">
        <w:rPr>
          <w:rFonts w:eastAsiaTheme="minorHAnsi"/>
          <w:sz w:val="24"/>
          <w:lang w:eastAsia="en-US"/>
        </w:rPr>
        <w:t>остановлени</w:t>
      </w:r>
      <w:r w:rsidR="00193E58">
        <w:rPr>
          <w:rFonts w:eastAsiaTheme="minorHAnsi"/>
          <w:sz w:val="24"/>
          <w:lang w:eastAsia="en-US"/>
        </w:rPr>
        <w:t>ям</w:t>
      </w:r>
      <w:r w:rsidR="00100070">
        <w:rPr>
          <w:rFonts w:eastAsiaTheme="minorHAnsi"/>
          <w:sz w:val="24"/>
          <w:lang w:eastAsia="en-US"/>
        </w:rPr>
        <w:t xml:space="preserve"> администрации МОГО «Ухта»: </w:t>
      </w:r>
      <w:r w:rsidR="006527C0">
        <w:rPr>
          <w:sz w:val="24"/>
        </w:rPr>
        <w:t>П</w:t>
      </w:r>
      <w:r w:rsidR="008235B2">
        <w:rPr>
          <w:sz w:val="24"/>
        </w:rPr>
        <w:t>орядк</w:t>
      </w:r>
      <w:r w:rsidR="000C087C">
        <w:rPr>
          <w:sz w:val="24"/>
        </w:rPr>
        <w:t>а</w:t>
      </w:r>
      <w:r w:rsidR="008235B2">
        <w:rPr>
          <w:sz w:val="24"/>
        </w:rPr>
        <w:t xml:space="preserve">ведения муниципальной долговой книги </w:t>
      </w:r>
      <w:r w:rsidR="008235B2">
        <w:rPr>
          <w:rFonts w:eastAsiaTheme="minorHAnsi"/>
          <w:sz w:val="24"/>
          <w:lang w:eastAsia="en-US"/>
        </w:rPr>
        <w:t>МОГО «Ухта</w:t>
      </w:r>
      <w:proofErr w:type="gramStart"/>
      <w:r w:rsidR="008235B2">
        <w:rPr>
          <w:rFonts w:eastAsiaTheme="minorHAnsi"/>
          <w:sz w:val="24"/>
          <w:lang w:eastAsia="en-US"/>
        </w:rPr>
        <w:t>»о</w:t>
      </w:r>
      <w:proofErr w:type="gramEnd"/>
      <w:r w:rsidR="008235B2">
        <w:rPr>
          <w:rFonts w:eastAsiaTheme="minorHAnsi"/>
          <w:sz w:val="24"/>
          <w:lang w:eastAsia="en-US"/>
        </w:rPr>
        <w:t>т 10 марта 2020 №</w:t>
      </w:r>
      <w:r w:rsidR="00100070">
        <w:rPr>
          <w:rFonts w:eastAsiaTheme="minorHAnsi"/>
          <w:sz w:val="24"/>
          <w:lang w:eastAsia="en-US"/>
        </w:rPr>
        <w:t xml:space="preserve"> 565</w:t>
      </w:r>
      <w:r w:rsidR="006527C0">
        <w:rPr>
          <w:rFonts w:eastAsiaTheme="minorHAnsi"/>
          <w:sz w:val="24"/>
          <w:lang w:eastAsia="en-US"/>
        </w:rPr>
        <w:t>, МП Развитие системы муниципального управления» администрации МОГО «Ухта» от 25 декабря 2020 № 3681, Программ</w:t>
      </w:r>
      <w:r w:rsidR="000C087C">
        <w:rPr>
          <w:rFonts w:eastAsiaTheme="minorHAnsi"/>
          <w:sz w:val="24"/>
          <w:lang w:eastAsia="en-US"/>
        </w:rPr>
        <w:t>а</w:t>
      </w:r>
      <w:r w:rsidR="006527C0">
        <w:rPr>
          <w:rFonts w:eastAsiaTheme="minorHAnsi"/>
          <w:sz w:val="24"/>
          <w:lang w:eastAsia="en-US"/>
        </w:rPr>
        <w:t xml:space="preserve"> оздоровления муниципальных финансов (оптимизация расходов) МОГО «Ухта» на период до 2024 года от 2 июня 2022 № 1120</w:t>
      </w:r>
      <w:r w:rsidR="00100070" w:rsidRPr="00CB2116">
        <w:rPr>
          <w:sz w:val="24"/>
        </w:rPr>
        <w:t>(далее -</w:t>
      </w:r>
      <w:r w:rsidR="00100070" w:rsidRPr="00E04FE2">
        <w:rPr>
          <w:sz w:val="24"/>
        </w:rPr>
        <w:t>муниципальным правовым актам</w:t>
      </w:r>
      <w:r w:rsidR="00100070">
        <w:rPr>
          <w:sz w:val="24"/>
        </w:rPr>
        <w:t>)</w:t>
      </w:r>
      <w:r w:rsidRPr="00E04FE2">
        <w:rPr>
          <w:sz w:val="24"/>
        </w:rPr>
        <w:t xml:space="preserve">и обоснованность предусматриваемых проектом о бюджете </w:t>
      </w:r>
      <w:r w:rsidR="00496EB1">
        <w:rPr>
          <w:sz w:val="24"/>
        </w:rPr>
        <w:t xml:space="preserve">городского округа </w:t>
      </w:r>
      <w:r w:rsidR="000C087C">
        <w:rPr>
          <w:sz w:val="24"/>
        </w:rPr>
        <w:t xml:space="preserve">«Ухта» </w:t>
      </w:r>
      <w:r w:rsidRPr="00E04FE2">
        <w:rPr>
          <w:sz w:val="24"/>
        </w:rPr>
        <w:t xml:space="preserve">на очередной финансовый год и плановый период: 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проектов </w:t>
      </w:r>
      <w:bookmarkStart w:id="3" w:name="_Hlk42598838"/>
      <w:r w:rsidR="00FB3378" w:rsidRPr="00E04FE2">
        <w:rPr>
          <w:sz w:val="24"/>
        </w:rPr>
        <w:t>программ муниципальных внутренних заимствований;</w:t>
      </w:r>
    </w:p>
    <w:bookmarkEnd w:id="3"/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объемов бюджетных ассигнований, направляемых на погашение муниципальных ценных бумаг и на погашение кредитов, привлеченных в бюджет </w:t>
      </w:r>
      <w:r w:rsidR="00496EB1">
        <w:rPr>
          <w:sz w:val="24"/>
        </w:rPr>
        <w:t>городского округа</w:t>
      </w:r>
      <w:r w:rsidR="00FB3378" w:rsidRPr="00E04FE2">
        <w:rPr>
          <w:sz w:val="24"/>
        </w:rPr>
        <w:t>в валюте Российской Федерации;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величин источников финансирования дефицита бюджета </w:t>
      </w:r>
      <w:r w:rsidR="009865C2">
        <w:rPr>
          <w:sz w:val="24"/>
        </w:rPr>
        <w:t>городского округа</w:t>
      </w:r>
      <w:r w:rsidR="00DA5EFD">
        <w:rPr>
          <w:sz w:val="24"/>
        </w:rPr>
        <w:t>,</w:t>
      </w:r>
      <w:r w:rsidR="00FB3378" w:rsidRPr="00E04FE2">
        <w:rPr>
          <w:sz w:val="24"/>
        </w:rPr>
        <w:t xml:space="preserve">в части муниципальных ценных бумаг и кредитов, привлеченных в бюджет </w:t>
      </w:r>
      <w:r w:rsidR="00496EB1">
        <w:rPr>
          <w:sz w:val="24"/>
        </w:rPr>
        <w:t xml:space="preserve">городского округа </w:t>
      </w:r>
      <w:r w:rsidR="00FB3378" w:rsidRPr="00E04FE2">
        <w:rPr>
          <w:sz w:val="24"/>
        </w:rPr>
        <w:t>в валюте Российской Федерации;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объемов расходов бюджета </w:t>
      </w:r>
      <w:r w:rsidR="000245D6">
        <w:rPr>
          <w:sz w:val="24"/>
        </w:rPr>
        <w:t>городского округа</w:t>
      </w:r>
      <w:r w:rsidR="00FB3378" w:rsidRPr="00E04FE2">
        <w:rPr>
          <w:sz w:val="24"/>
        </w:rPr>
        <w:t>на обслуживание муниципального</w:t>
      </w:r>
      <w:r w:rsidR="000C087C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>долга в части заимствований;</w:t>
      </w:r>
    </w:p>
    <w:p w:rsidR="00FB3378" w:rsidRPr="00E04FE2" w:rsidRDefault="00BC6498" w:rsidP="009865C2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прогноз последствий для бюджета </w:t>
      </w:r>
      <w:r w:rsidR="009865C2">
        <w:rPr>
          <w:sz w:val="24"/>
        </w:rPr>
        <w:t xml:space="preserve">городского округа </w:t>
      </w:r>
      <w:r w:rsidR="00FB3378" w:rsidRPr="00E04FE2">
        <w:rPr>
          <w:sz w:val="24"/>
        </w:rPr>
        <w:t>при осуществлении муниципальных заимствований.</w:t>
      </w:r>
    </w:p>
    <w:p w:rsidR="00FB3378" w:rsidRPr="00E04FE2" w:rsidRDefault="00FB3378" w:rsidP="009865C2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Обоснованность планируемых объемов и структуры привлечения средств</w:t>
      </w:r>
      <w:r w:rsidR="000245D6">
        <w:rPr>
          <w:sz w:val="24"/>
        </w:rPr>
        <w:t>,</w:t>
      </w:r>
      <w:r w:rsidRPr="00E04FE2">
        <w:rPr>
          <w:sz w:val="24"/>
        </w:rPr>
        <w:t xml:space="preserve"> в бюджет </w:t>
      </w:r>
      <w:r w:rsidR="009865C2">
        <w:rPr>
          <w:sz w:val="24"/>
        </w:rPr>
        <w:t xml:space="preserve"> городского округа </w:t>
      </w:r>
      <w:r w:rsidRPr="00E04FE2">
        <w:rPr>
          <w:sz w:val="24"/>
        </w:rPr>
        <w:t>в результате осуществления муниципальных заимствований определяется с учетом: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прогнозируемой величины дефицита бюджета</w:t>
      </w:r>
      <w:r w:rsidR="009865C2">
        <w:rPr>
          <w:sz w:val="24"/>
        </w:rPr>
        <w:t xml:space="preserve"> городского округа</w:t>
      </w:r>
      <w:r w:rsidR="00FB3378" w:rsidRPr="00E04FE2">
        <w:rPr>
          <w:sz w:val="24"/>
        </w:rPr>
        <w:t>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планируемых величин источников финансирования дефицита бюджета</w:t>
      </w:r>
      <w:r w:rsidR="000245D6">
        <w:rPr>
          <w:sz w:val="24"/>
        </w:rPr>
        <w:t>городского округа</w:t>
      </w:r>
      <w:r w:rsidR="00100070">
        <w:rPr>
          <w:sz w:val="24"/>
        </w:rPr>
        <w:t xml:space="preserve"> «Ухта»</w:t>
      </w:r>
      <w:r w:rsidR="00FB3378" w:rsidRPr="00E04FE2">
        <w:rPr>
          <w:sz w:val="24"/>
        </w:rPr>
        <w:t>помимо муниципальных внутренних заимствований;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условий соглашений о займах, заключенных муниципальным образованием с финансовыми организациями;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информации о просроченной задолженности по исполнению ранее принятых долговых обязательств.</w:t>
      </w:r>
    </w:p>
    <w:p w:rsidR="00FB3378" w:rsidRPr="00E04FE2" w:rsidRDefault="00FB3378" w:rsidP="00496EB1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При этом обуславливают обоснованность планируемых объемов бюджетных ассигнований на погашение муниципального внутреннего долга, расходов бюджета </w:t>
      </w:r>
      <w:r w:rsidR="009865C2">
        <w:rPr>
          <w:sz w:val="24"/>
        </w:rPr>
        <w:t>городского округа</w:t>
      </w:r>
      <w:r w:rsidRPr="00E04FE2">
        <w:rPr>
          <w:sz w:val="24"/>
        </w:rPr>
        <w:t xml:space="preserve">на обслуживание муниципального </w:t>
      </w:r>
      <w:r w:rsidR="000C087C" w:rsidRPr="000C087C">
        <w:rPr>
          <w:sz w:val="24"/>
          <w:lang w:eastAsia="en-US"/>
        </w:rPr>
        <w:t>(внутреннего и внешнего)</w:t>
      </w:r>
      <w:r w:rsidRPr="00E04FE2">
        <w:rPr>
          <w:sz w:val="24"/>
        </w:rPr>
        <w:t xml:space="preserve"> долга в целом такие параметры муниципальных заимствований как: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параметры погашения и обслуживания размещенных муниципальных ценных бумаг, предусмотренных условиями выпуска указанных ценных бумаг, графиков платежей по заключенным муниципальным образованием соглашениям о займах, кредитным соглашениям;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предусмотренные в решении </w:t>
      </w:r>
      <w:r w:rsidR="009865C2">
        <w:rPr>
          <w:sz w:val="24"/>
        </w:rPr>
        <w:t xml:space="preserve">Совета МОГО «Ухта» </w:t>
      </w:r>
      <w:r w:rsidR="00FB3378" w:rsidRPr="00E04FE2">
        <w:rPr>
          <w:sz w:val="24"/>
        </w:rPr>
        <w:t>о бюджете на текущий финансовый год условия погашения и обслуживания заимствований, которые предполагается осуществить в текущем финансовом году;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планируемые условия погашения и обслуживания заимствований, которые предполагается осуществить в очередном финансовом году и плановом периоде. </w:t>
      </w:r>
    </w:p>
    <w:p w:rsidR="00FB3378" w:rsidRPr="00E04FE2" w:rsidRDefault="00FB3378" w:rsidP="00496EB1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2.2.2. При проведении </w:t>
      </w:r>
      <w:r w:rsidRPr="00BC6498">
        <w:rPr>
          <w:sz w:val="24"/>
        </w:rPr>
        <w:t>оперативного</w:t>
      </w:r>
      <w:r w:rsidRPr="00E04FE2">
        <w:rPr>
          <w:sz w:val="24"/>
        </w:rPr>
        <w:t xml:space="preserve"> аудита муниципальных внутренних заимствований определяются за истекший период текущего финансового года и сопоставляются с плановыми показателями: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фактические объемы и структура привлечения сре</w:t>
      </w:r>
      <w:proofErr w:type="gramStart"/>
      <w:r w:rsidR="00FB3378" w:rsidRPr="00E04FE2">
        <w:rPr>
          <w:sz w:val="24"/>
        </w:rPr>
        <w:t>дств в б</w:t>
      </w:r>
      <w:proofErr w:type="gramEnd"/>
      <w:r w:rsidR="00FB3378" w:rsidRPr="00E04FE2">
        <w:rPr>
          <w:sz w:val="24"/>
        </w:rPr>
        <w:t xml:space="preserve">юджет </w:t>
      </w:r>
      <w:r w:rsidR="000245D6">
        <w:rPr>
          <w:sz w:val="24"/>
        </w:rPr>
        <w:t xml:space="preserve">городского округа      </w:t>
      </w:r>
      <w:r w:rsidR="00FB3378" w:rsidRPr="00E04FE2">
        <w:rPr>
          <w:sz w:val="24"/>
        </w:rPr>
        <w:t>в результате осуществления муниципальных внутренних заимствований;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фактические объемы и структура бюджетных ассигнований на погашение муниципального </w:t>
      </w:r>
      <w:r w:rsidR="000C087C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фактические объемы и структура источников финансирования дефицита бюджета в части муниципальных ценных бумаг и кредитов, привлеченных в бюджет </w:t>
      </w:r>
      <w:r w:rsidR="009865C2">
        <w:rPr>
          <w:sz w:val="24"/>
        </w:rPr>
        <w:t>городского округа</w:t>
      </w:r>
      <w:r w:rsidR="00FB3378" w:rsidRPr="00E04FE2">
        <w:rPr>
          <w:sz w:val="24"/>
        </w:rPr>
        <w:t>в валюте Российской Федерации;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исполнение программ муниципальных внутренних заимствований;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соблюдение условий осуществления муниципальных внутренних заимствований (условия и параметры привлечения, погашения и обслуживания долговых обязательств);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B3378" w:rsidRPr="00E04FE2">
        <w:rPr>
          <w:sz w:val="24"/>
        </w:rPr>
        <w:t>целевое и эффективное использование средств, привлеченных в результате осуществления муниципальных заимствований.</w:t>
      </w:r>
    </w:p>
    <w:p w:rsidR="00FB3378" w:rsidRPr="00E04FE2" w:rsidRDefault="00FB3378" w:rsidP="00496EB1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В ходе оперативного аудита организации исполнения бюджета </w:t>
      </w:r>
      <w:r w:rsidR="00C3666F">
        <w:rPr>
          <w:sz w:val="24"/>
        </w:rPr>
        <w:t>городского округа</w:t>
      </w:r>
      <w:r w:rsidRPr="00E04FE2">
        <w:rPr>
          <w:sz w:val="24"/>
        </w:rPr>
        <w:t>выявляются и анализируются факторы, влияющие на формирование в текущем году объемов и структуры муниципальных внутренних заимствований, бюджетных ассигнований на погашение муниципальног</w:t>
      </w:r>
      <w:proofErr w:type="gramStart"/>
      <w:r w:rsidRPr="00E04FE2">
        <w:rPr>
          <w:sz w:val="24"/>
        </w:rPr>
        <w:t>о</w:t>
      </w:r>
      <w:r w:rsidR="000C087C" w:rsidRPr="000C087C">
        <w:rPr>
          <w:sz w:val="24"/>
          <w:lang w:eastAsia="en-US"/>
        </w:rPr>
        <w:t>(</w:t>
      </w:r>
      <w:proofErr w:type="gramEnd"/>
      <w:r w:rsidR="000C087C" w:rsidRPr="000C087C">
        <w:rPr>
          <w:sz w:val="24"/>
          <w:lang w:eastAsia="en-US"/>
        </w:rPr>
        <w:t>внутреннего и внешнего)</w:t>
      </w:r>
      <w:r w:rsidRPr="00E04FE2">
        <w:rPr>
          <w:sz w:val="24"/>
        </w:rPr>
        <w:t xml:space="preserve"> долга, расходов бюджета</w:t>
      </w:r>
      <w:r w:rsidR="000245D6">
        <w:rPr>
          <w:sz w:val="24"/>
        </w:rPr>
        <w:t>городского округа</w:t>
      </w:r>
      <w:r w:rsidRPr="00E04FE2">
        <w:rPr>
          <w:sz w:val="24"/>
        </w:rPr>
        <w:t>на обслуживание муниципального</w:t>
      </w:r>
      <w:r w:rsidR="000C087C" w:rsidRPr="000C087C">
        <w:rPr>
          <w:sz w:val="24"/>
          <w:lang w:eastAsia="en-US"/>
        </w:rPr>
        <w:t>(внутреннего и внешнего)</w:t>
      </w:r>
      <w:r w:rsidRPr="00E04FE2">
        <w:rPr>
          <w:sz w:val="24"/>
        </w:rPr>
        <w:t xml:space="preserve"> долга, в том числе факторы, которые в ходе исполнения бюджета </w:t>
      </w:r>
      <w:r w:rsidR="00C3666F">
        <w:rPr>
          <w:sz w:val="24"/>
        </w:rPr>
        <w:t>городского округа</w:t>
      </w:r>
      <w:r w:rsidRPr="00E04FE2">
        <w:rPr>
          <w:sz w:val="24"/>
        </w:rPr>
        <w:t xml:space="preserve">могут привести к необходимости корректировки программ муниципальных заимствований, плановых показателей бюджетных ассигнований </w:t>
      </w:r>
      <w:r w:rsidR="001B6A18">
        <w:rPr>
          <w:sz w:val="24"/>
        </w:rPr>
        <w:t>н</w:t>
      </w:r>
      <w:r w:rsidRPr="00E04FE2">
        <w:rPr>
          <w:sz w:val="24"/>
        </w:rPr>
        <w:t xml:space="preserve">а погашение муниципального долга, источников финансирования дефицита бюджета </w:t>
      </w:r>
      <w:r w:rsidR="00C3666F">
        <w:rPr>
          <w:sz w:val="24"/>
        </w:rPr>
        <w:t>городского округа</w:t>
      </w:r>
      <w:r w:rsidRPr="00E04FE2">
        <w:rPr>
          <w:sz w:val="24"/>
        </w:rPr>
        <w:t>и расходов на обслуживание муниципального долга.</w:t>
      </w:r>
    </w:p>
    <w:p w:rsidR="00FB3378" w:rsidRPr="00E04FE2" w:rsidRDefault="00FB3378" w:rsidP="00496EB1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2.2.3. При проведении </w:t>
      </w:r>
      <w:r w:rsidRPr="00BC6498">
        <w:rPr>
          <w:sz w:val="24"/>
        </w:rPr>
        <w:t>последующего</w:t>
      </w:r>
      <w:r w:rsidRPr="00E04FE2">
        <w:rPr>
          <w:sz w:val="24"/>
        </w:rPr>
        <w:t xml:space="preserve"> аудита муниципальных внутренних заимствований, в том числе по итогам исполнения бюджета</w:t>
      </w:r>
      <w:r w:rsidR="00C3666F">
        <w:rPr>
          <w:sz w:val="24"/>
        </w:rPr>
        <w:t>городского округа</w:t>
      </w:r>
      <w:r w:rsidRPr="00E04FE2">
        <w:rPr>
          <w:sz w:val="24"/>
        </w:rPr>
        <w:t>, устанавливаются и оцениваются: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фактические объемы и структура осуществленных за отчетный финансовый год муниципальных внутренних заимствований, бюджетных ассигнований на погашение муниципального </w:t>
      </w:r>
      <w:r w:rsidR="000C087C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долга, источников финансирования дефицита бюджета </w:t>
      </w:r>
      <w:r w:rsidR="00C3666F">
        <w:rPr>
          <w:sz w:val="24"/>
        </w:rPr>
        <w:t>городского округа</w:t>
      </w:r>
      <w:r w:rsidR="00FB3378" w:rsidRPr="00E04FE2">
        <w:rPr>
          <w:sz w:val="24"/>
        </w:rPr>
        <w:t xml:space="preserve">в части муниципальных ценных бумаг и кредитов, привлеченныхв бюджет </w:t>
      </w:r>
      <w:r w:rsidR="00C3666F">
        <w:rPr>
          <w:sz w:val="24"/>
        </w:rPr>
        <w:t>городского округа</w:t>
      </w:r>
      <w:r w:rsidR="00FB3378" w:rsidRPr="00E04FE2">
        <w:rPr>
          <w:sz w:val="24"/>
        </w:rPr>
        <w:t>в валюте Российской Федерации;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соответствие фактических величин указанных показателей плановым показателям, установленные решением </w:t>
      </w:r>
      <w:r w:rsidR="00C3666F">
        <w:rPr>
          <w:sz w:val="24"/>
        </w:rPr>
        <w:t>Совета МОГО «Ухта»</w:t>
      </w:r>
      <w:r w:rsidR="00FB3378" w:rsidRPr="00E04FE2">
        <w:rPr>
          <w:sz w:val="24"/>
        </w:rPr>
        <w:t xml:space="preserve"> о бюджете </w:t>
      </w:r>
      <w:r w:rsidR="00C3666F">
        <w:rPr>
          <w:sz w:val="24"/>
        </w:rPr>
        <w:t>городского округа</w:t>
      </w:r>
      <w:r w:rsidR="00FB3378" w:rsidRPr="00E04FE2">
        <w:rPr>
          <w:sz w:val="24"/>
        </w:rPr>
        <w:t>(с анализом причин отклонений от плановых показателей), исполнение программ муниципальных заимствований и воздействие исполнения указанных программ на формирование источников финансирования дефицита бюджета;</w:t>
      </w:r>
      <w:bookmarkStart w:id="4" w:name="_Hlk42600174"/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соблюдение условий осуществления муниципальных внутренних заимствований (условия и параметры привлечения, погашения и обслуживания долговых обязательств), включая соблюдение законодательства Российской Федерации о контрактной системе в сфере закупок;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целевое и эффективное использование средств, привлеченных в результате осуществления муниципальных заимствований;</w:t>
      </w:r>
    </w:p>
    <w:bookmarkEnd w:id="4"/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последствия для бюджета </w:t>
      </w:r>
      <w:r w:rsidR="00C3666F">
        <w:rPr>
          <w:sz w:val="24"/>
        </w:rPr>
        <w:t>городского округа</w:t>
      </w:r>
      <w:r w:rsidR="00FB3378" w:rsidRPr="00E04FE2">
        <w:rPr>
          <w:sz w:val="24"/>
        </w:rPr>
        <w:t>при осуществлении муниципальных заимствований;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своевременность, полнота и достоверность бюджетной отчетности об объемах привлеченных муниципальных заимствований в валюте Российской Федерации и объемах бюджетных ассигнований, учитываемых в составе источников финансирования дефицита бюджета</w:t>
      </w:r>
      <w:r w:rsidR="0097498D">
        <w:rPr>
          <w:sz w:val="24"/>
        </w:rPr>
        <w:t>,</w:t>
      </w:r>
      <w:r w:rsidR="00FB3378" w:rsidRPr="00E04FE2">
        <w:rPr>
          <w:sz w:val="24"/>
        </w:rPr>
        <w:t>финансирования дефицита и в составе расходов бюджета</w:t>
      </w:r>
      <w:r w:rsidR="0097498D">
        <w:rPr>
          <w:sz w:val="24"/>
        </w:rPr>
        <w:t>городского округа</w:t>
      </w:r>
      <w:r w:rsidR="00FB3378" w:rsidRPr="00E04FE2">
        <w:rPr>
          <w:sz w:val="24"/>
        </w:rPr>
        <w:t>.</w:t>
      </w:r>
    </w:p>
    <w:p w:rsidR="00FB3378" w:rsidRPr="00E04FE2" w:rsidRDefault="00FB3378" w:rsidP="00496EB1">
      <w:pPr>
        <w:spacing w:before="6" w:after="6"/>
        <w:ind w:firstLine="709"/>
        <w:jc w:val="both"/>
        <w:rPr>
          <w:sz w:val="24"/>
        </w:rPr>
      </w:pPr>
      <w:bookmarkStart w:id="5" w:name="_Hlk42614421"/>
      <w:r w:rsidRPr="00E04FE2">
        <w:rPr>
          <w:sz w:val="24"/>
        </w:rPr>
        <w:t>2.2.4. </w:t>
      </w:r>
      <w:bookmarkStart w:id="6" w:name="_Hlk42614346"/>
      <w:r w:rsidRPr="00E04FE2">
        <w:rPr>
          <w:sz w:val="24"/>
        </w:rPr>
        <w:t>Помимо вопросов, определенных п.п. 2.2.1-2.2.3 настоящих методических рекомендаций, аудит муниципальных внутренних заимствований включает проверку и анализ:</w:t>
      </w:r>
      <w:bookmarkEnd w:id="6"/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нормативной базы по вопросам муниципальных внутренних заимствований;</w:t>
      </w:r>
    </w:p>
    <w:p w:rsidR="00FB3378" w:rsidRPr="00E04FE2" w:rsidRDefault="00BC6498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наличия и качества методического обеспечения осуществления муниципальных заимствований, в том числе методики прогнозирования поступлений по источникам финансирования дефицита бюджета</w:t>
      </w:r>
      <w:r w:rsidR="0097498D">
        <w:rPr>
          <w:sz w:val="24"/>
        </w:rPr>
        <w:t>городского округа</w:t>
      </w:r>
      <w:r w:rsidR="00FB3378" w:rsidRPr="00E04FE2">
        <w:rPr>
          <w:sz w:val="24"/>
        </w:rPr>
        <w:t xml:space="preserve">; </w:t>
      </w:r>
    </w:p>
    <w:p w:rsidR="00FB3378" w:rsidRPr="005F2EC3" w:rsidRDefault="00F03BC6" w:rsidP="00496EB1">
      <w:pPr>
        <w:spacing w:before="6" w:after="6"/>
        <w:ind w:firstLine="709"/>
        <w:jc w:val="both"/>
        <w:rPr>
          <w:sz w:val="24"/>
        </w:rPr>
      </w:pPr>
      <w:r w:rsidRPr="005F2EC3">
        <w:rPr>
          <w:sz w:val="24"/>
        </w:rPr>
        <w:t xml:space="preserve">- </w:t>
      </w:r>
      <w:r w:rsidR="00FB3378" w:rsidRPr="005F2EC3">
        <w:rPr>
          <w:sz w:val="24"/>
        </w:rPr>
        <w:t xml:space="preserve">деятельности </w:t>
      </w:r>
      <w:r w:rsidR="005F2EC3" w:rsidRPr="005F2EC3">
        <w:rPr>
          <w:sz w:val="24"/>
        </w:rPr>
        <w:t xml:space="preserve">муниципалитета </w:t>
      </w:r>
      <w:r w:rsidR="00FB3378" w:rsidRPr="005F2EC3">
        <w:rPr>
          <w:sz w:val="24"/>
        </w:rPr>
        <w:t>по выпуску, размещению, обращению, погашению и обслуживанию муниципальных ценных бумаг;</w:t>
      </w:r>
    </w:p>
    <w:p w:rsidR="00FB3378" w:rsidRPr="005F2EC3" w:rsidRDefault="00F03BC6" w:rsidP="00496EB1">
      <w:pPr>
        <w:spacing w:before="6" w:after="6"/>
        <w:ind w:firstLine="709"/>
        <w:jc w:val="both"/>
        <w:rPr>
          <w:sz w:val="24"/>
        </w:rPr>
      </w:pPr>
      <w:r w:rsidRPr="005F2EC3">
        <w:rPr>
          <w:sz w:val="24"/>
        </w:rPr>
        <w:t xml:space="preserve">- </w:t>
      </w:r>
      <w:r w:rsidR="00FB3378" w:rsidRPr="005F2EC3">
        <w:rPr>
          <w:sz w:val="24"/>
        </w:rPr>
        <w:t xml:space="preserve">деятельности </w:t>
      </w:r>
      <w:r w:rsidR="005F2EC3" w:rsidRPr="005F2EC3">
        <w:rPr>
          <w:sz w:val="24"/>
        </w:rPr>
        <w:t xml:space="preserve">муниципалитета </w:t>
      </w:r>
      <w:r w:rsidR="00FB3378" w:rsidRPr="005F2EC3">
        <w:rPr>
          <w:sz w:val="24"/>
        </w:rPr>
        <w:t>по привлечению иных заемных средств;</w:t>
      </w:r>
    </w:p>
    <w:p w:rsidR="00FB3378" w:rsidRPr="00E04FE2" w:rsidRDefault="00F03BC6" w:rsidP="00496EB1">
      <w:pPr>
        <w:spacing w:before="6" w:after="6"/>
        <w:ind w:firstLine="709"/>
        <w:jc w:val="both"/>
        <w:rPr>
          <w:sz w:val="24"/>
        </w:rPr>
      </w:pPr>
      <w:r w:rsidRPr="005F2EC3">
        <w:rPr>
          <w:sz w:val="24"/>
        </w:rPr>
        <w:t xml:space="preserve">- </w:t>
      </w:r>
      <w:r w:rsidR="00FB3378" w:rsidRPr="005F2EC3">
        <w:rPr>
          <w:sz w:val="24"/>
        </w:rPr>
        <w:t xml:space="preserve">оценку соблюдения условий и ограничений, установленных для муниципального образования </w:t>
      </w:r>
      <w:r w:rsidR="005F2EC3" w:rsidRPr="005F2EC3">
        <w:rPr>
          <w:sz w:val="24"/>
        </w:rPr>
        <w:t xml:space="preserve">городского округа </w:t>
      </w:r>
      <w:r w:rsidR="00FB3378" w:rsidRPr="005F2EC3">
        <w:rPr>
          <w:sz w:val="24"/>
        </w:rPr>
        <w:t>в зависимости от его уровня долговой устойчивости;</w:t>
      </w:r>
    </w:p>
    <w:p w:rsidR="00FB3378" w:rsidRPr="00E04FE2" w:rsidRDefault="00F03BC6" w:rsidP="00496EB1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ведения финансовым </w:t>
      </w:r>
      <w:r w:rsidR="001B6A18">
        <w:rPr>
          <w:sz w:val="24"/>
        </w:rPr>
        <w:t>управления администрации МОГО «Ухта»</w:t>
      </w:r>
      <w:r w:rsidR="00FB3378" w:rsidRPr="00E04FE2">
        <w:rPr>
          <w:sz w:val="24"/>
        </w:rPr>
        <w:t xml:space="preserve"> муниципальной долговой книги в части муниципальных заимствований;</w:t>
      </w:r>
    </w:p>
    <w:p w:rsidR="00FB3378" w:rsidRPr="00E04FE2" w:rsidRDefault="00F03BC6" w:rsidP="00DE77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ведения финансовым </w:t>
      </w:r>
      <w:r w:rsidR="001B6A18">
        <w:rPr>
          <w:sz w:val="24"/>
        </w:rPr>
        <w:t>управления администрации МОГО «Ухта»</w:t>
      </w:r>
      <w:r w:rsidR="00FB3378" w:rsidRPr="00E04FE2">
        <w:rPr>
          <w:sz w:val="24"/>
        </w:rPr>
        <w:t xml:space="preserve">бухгалтерского учета и отчетности в области муниципальных внутренних заимствований, погашения и обслуживания долговых обязательств муниципального образования, величины и структуры муниципального </w:t>
      </w:r>
      <w:r w:rsidR="003921B4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долга.</w:t>
      </w:r>
    </w:p>
    <w:bookmarkEnd w:id="5"/>
    <w:p w:rsidR="00FB3378" w:rsidRPr="00BC6498" w:rsidRDefault="00FB3378" w:rsidP="004E2649">
      <w:pPr>
        <w:spacing w:beforeLines="60" w:afterLines="60"/>
        <w:ind w:firstLine="709"/>
        <w:jc w:val="both"/>
        <w:rPr>
          <w:b/>
          <w:i/>
          <w:sz w:val="24"/>
        </w:rPr>
      </w:pPr>
      <w:r w:rsidRPr="00BC6498">
        <w:rPr>
          <w:b/>
          <w:i/>
          <w:sz w:val="24"/>
        </w:rPr>
        <w:t xml:space="preserve">2.3. Аудит муниципальных гарантий в валюте Российской Федерации 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lastRenderedPageBreak/>
        <w:t xml:space="preserve">2.3.1. При проведении </w:t>
      </w:r>
      <w:r w:rsidRPr="00BC6498">
        <w:rPr>
          <w:sz w:val="24"/>
        </w:rPr>
        <w:t>предварительного</w:t>
      </w:r>
      <w:r w:rsidRPr="00E04FE2">
        <w:rPr>
          <w:sz w:val="24"/>
        </w:rPr>
        <w:t xml:space="preserve"> аудита муниципальных гарантий в валюте Российской Федерации проверяется соответствие законодательству Российской Федерации, </w:t>
      </w:r>
      <w:r w:rsidR="005F2EC3" w:rsidRPr="00E04FE2">
        <w:rPr>
          <w:sz w:val="24"/>
        </w:rPr>
        <w:t>муниципальным правовым актам</w:t>
      </w:r>
      <w:r w:rsidRPr="00E04FE2">
        <w:rPr>
          <w:sz w:val="24"/>
        </w:rPr>
        <w:t xml:space="preserve">и обоснованность предусматриваемых проектом решения о бюджете </w:t>
      </w:r>
      <w:r w:rsidR="001B6A18">
        <w:rPr>
          <w:sz w:val="24"/>
        </w:rPr>
        <w:t>городского округа</w:t>
      </w:r>
      <w:r w:rsidR="003921B4">
        <w:rPr>
          <w:sz w:val="24"/>
        </w:rPr>
        <w:t xml:space="preserve"> «Ухта»</w:t>
      </w:r>
      <w:r w:rsidRPr="00E04FE2">
        <w:rPr>
          <w:sz w:val="24"/>
        </w:rPr>
        <w:t>на очередной финансовый год и плановый период: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проектов программ муниципальных гарантий в валюте Российской Федерации;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объемов бюджетных ассигнований, направляемых на исполнение муниципальных гарантий в валюте Российской Федерации, учитываемых в составе расходов бюджета, а также учитываемых в составе источников финансирования дефицита бюджета</w:t>
      </w:r>
      <w:r w:rsidR="001B6A18">
        <w:rPr>
          <w:sz w:val="24"/>
        </w:rPr>
        <w:t xml:space="preserve"> МОГО «Ухта»</w:t>
      </w:r>
      <w:r w:rsidR="00FB3378" w:rsidRPr="00E04FE2">
        <w:rPr>
          <w:sz w:val="24"/>
        </w:rPr>
        <w:t>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объемов расходов бюджета </w:t>
      </w:r>
      <w:r w:rsidR="00A00453">
        <w:rPr>
          <w:sz w:val="24"/>
        </w:rPr>
        <w:t xml:space="preserve">городского округа </w:t>
      </w:r>
      <w:r w:rsidR="00FB3378" w:rsidRPr="00E04FE2">
        <w:rPr>
          <w:sz w:val="24"/>
        </w:rPr>
        <w:t xml:space="preserve">на обслуживание муниципального </w:t>
      </w:r>
      <w:r w:rsidR="003921B4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 в части муниципальных гарантий;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прогноз последствий для бюджета предоставления муниципальных гарантий.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Обоснованность планируемых объемов предоставления муниципальных гарантий определяется с учетом: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- соответствия целей кредитов и займов, по которым планируется предоставление муниципальных гарантий, установленным </w:t>
      </w:r>
      <w:r w:rsidRPr="005F2EC3">
        <w:rPr>
          <w:sz w:val="24"/>
        </w:rPr>
        <w:t xml:space="preserve">для этого </w:t>
      </w:r>
      <w:r w:rsidRPr="00E04FE2">
        <w:rPr>
          <w:sz w:val="24"/>
        </w:rPr>
        <w:t>муниципальным образованием целям;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- сопоставления прогнозируемых показателей программ муниципальных гарантий в валюте Российской Федерации с объемами предоставления муниципальных гарантий в предыдущие периоды с учетом </w:t>
      </w:r>
      <w:proofErr w:type="gramStart"/>
      <w:r w:rsidRPr="00E04FE2">
        <w:rPr>
          <w:sz w:val="24"/>
        </w:rPr>
        <w:t>причин неисполнения запланированных объемов предоставления муниципальных гарантий</w:t>
      </w:r>
      <w:proofErr w:type="gramEnd"/>
      <w:r w:rsidRPr="00E04FE2">
        <w:rPr>
          <w:sz w:val="24"/>
        </w:rPr>
        <w:t xml:space="preserve"> в предыдущие периоды;</w:t>
      </w:r>
    </w:p>
    <w:p w:rsidR="00FB3378" w:rsidRPr="005F2EC3" w:rsidRDefault="00FB3378" w:rsidP="001B6A18">
      <w:pPr>
        <w:spacing w:before="6" w:after="6"/>
        <w:ind w:firstLine="709"/>
        <w:jc w:val="both"/>
        <w:rPr>
          <w:sz w:val="24"/>
        </w:rPr>
      </w:pPr>
      <w:r w:rsidRPr="005F2EC3">
        <w:rPr>
          <w:sz w:val="24"/>
        </w:rPr>
        <w:t>- информации о просроченной задолженности по исполнению ранее принятых долговых обязательств.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Обоснованность планируемых объемов бюджетных ассигнований на исполнение муниципальных гарантий определяется с учетом: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bookmarkStart w:id="7" w:name="_Hlk42612631"/>
      <w:r>
        <w:rPr>
          <w:sz w:val="24"/>
        </w:rPr>
        <w:t xml:space="preserve">- </w:t>
      </w:r>
      <w:r w:rsidR="00FB3378" w:rsidRPr="00E04FE2">
        <w:rPr>
          <w:sz w:val="24"/>
        </w:rPr>
        <w:t>графиков погашения основной суммы долга и уплаты процентов по кредитным договорам, обеспеченным муниципальным гарантиями в валюте Российской Федерации</w:t>
      </w:r>
      <w:bookmarkEnd w:id="7"/>
      <w:r w:rsidR="00FB3378" w:rsidRPr="00E04FE2">
        <w:rPr>
          <w:sz w:val="24"/>
        </w:rPr>
        <w:t>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условий погашения и обслуживания облигационных займов, обеспеченных муниципальными гарантиями в валюте Российской Федерации;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анализа данных о соблюдении принципалами своих обязательств по обязательствам, обеспеченным муниципальными гарантиями в валюте Российской Федерации, выданным ранее.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2.3.2. При проведении </w:t>
      </w:r>
      <w:r w:rsidRPr="00BC6498">
        <w:rPr>
          <w:sz w:val="24"/>
        </w:rPr>
        <w:t>оперативного</w:t>
      </w:r>
      <w:r w:rsidRPr="00E04FE2">
        <w:rPr>
          <w:sz w:val="24"/>
        </w:rPr>
        <w:t xml:space="preserve"> аудита муниципальных гарантий в валюте Российской Федерации определяются и сопоставляются с плановыми показателями: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фактические объемы предоставления муниципальных гарантий в валюте Российской Федерации с учетом целей гарантирования;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фактические объемы бюджетных ассигнований на исполнение муниципальных гарантий в валюте Российской Федерации;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исполнение программ муниципальных гарантий в валюте Российской Федерации.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proofErr w:type="gramStart"/>
      <w:r w:rsidRPr="00E04FE2">
        <w:rPr>
          <w:sz w:val="24"/>
        </w:rPr>
        <w:t xml:space="preserve">В ходе оперативного аудита организации исполнения бюджета </w:t>
      </w:r>
      <w:r w:rsidR="00972AAF">
        <w:rPr>
          <w:sz w:val="24"/>
        </w:rPr>
        <w:t xml:space="preserve">городского округа «Ухта» </w:t>
      </w:r>
      <w:r w:rsidRPr="00E04FE2">
        <w:rPr>
          <w:sz w:val="24"/>
        </w:rPr>
        <w:t xml:space="preserve">выявляются и анализируются факторы, влияющие на формирование в текущем году объемов и структуры предоставления муниципальных гарантий, бюджетных ассигнований на исполнение муниципальных гарантий, в том числе факторы, действие которых в ходе исполнения бюджета </w:t>
      </w:r>
      <w:r w:rsidR="00972AAF">
        <w:rPr>
          <w:sz w:val="24"/>
        </w:rPr>
        <w:t xml:space="preserve">городского округа </w:t>
      </w:r>
      <w:r w:rsidRPr="00E04FE2">
        <w:rPr>
          <w:sz w:val="24"/>
        </w:rPr>
        <w:t>может привести к необходимости корректировки программ муниципальных гарантий в валюте Российской Федерации, плановых показателей бюджетных ассигнований</w:t>
      </w:r>
      <w:proofErr w:type="gramEnd"/>
      <w:r w:rsidRPr="00E04FE2">
        <w:rPr>
          <w:sz w:val="24"/>
        </w:rPr>
        <w:t xml:space="preserve"> на исполнение муниципальных гарантий.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2.3.3. При проведении </w:t>
      </w:r>
      <w:r w:rsidRPr="00BC6498">
        <w:rPr>
          <w:sz w:val="24"/>
        </w:rPr>
        <w:t xml:space="preserve">последующего </w:t>
      </w:r>
      <w:r w:rsidRPr="00E04FE2">
        <w:rPr>
          <w:sz w:val="24"/>
        </w:rPr>
        <w:t>аудита муниципальных гарантий устанавливаются и оцениваются: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фактические объемы предоставления за отчетный финансовый год муниципальных гарантий в валюте Российской Федерации, бюджетных ассигнований на исполнение муниципальных гарантий Российской Федерации;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соответствие фактических величин на исполнение муниципальных гарантий в валюте Российской Федерации плановым показателям, установленным </w:t>
      </w:r>
      <w:r w:rsidR="00FB3378" w:rsidRPr="00BC6498">
        <w:rPr>
          <w:sz w:val="24"/>
        </w:rPr>
        <w:t>решением об утверждении бюджета</w:t>
      </w:r>
      <w:r w:rsidR="003921B4">
        <w:rPr>
          <w:sz w:val="24"/>
        </w:rPr>
        <w:t xml:space="preserve"> МОГО «Ухта»</w:t>
      </w:r>
      <w:r w:rsidR="00FB3378" w:rsidRPr="00BC6498">
        <w:rPr>
          <w:sz w:val="24"/>
        </w:rPr>
        <w:t>,</w:t>
      </w:r>
      <w:r w:rsidR="00FB3378" w:rsidRPr="00E04FE2">
        <w:rPr>
          <w:sz w:val="24"/>
        </w:rPr>
        <w:t xml:space="preserve"> (с анализом причин отклонений от плановых показателей);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исполнение программ муниципальных гарантий Российской Федерации в валюте Российской Федерации и воздействие исполнения указанных программ на формирование </w:t>
      </w:r>
      <w:proofErr w:type="gramStart"/>
      <w:r w:rsidR="00FB3378" w:rsidRPr="00E04FE2">
        <w:rPr>
          <w:sz w:val="24"/>
        </w:rPr>
        <w:t>источников финансирования дефицита бюджета</w:t>
      </w:r>
      <w:r w:rsidR="00972AAF">
        <w:rPr>
          <w:sz w:val="24"/>
        </w:rPr>
        <w:t xml:space="preserve"> городского округа</w:t>
      </w:r>
      <w:proofErr w:type="gramEnd"/>
      <w:r w:rsidR="00FB3378" w:rsidRPr="00E04FE2">
        <w:rPr>
          <w:sz w:val="24"/>
        </w:rPr>
        <w:t>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законность предоставления муниципальных гарантий в валюте Российской Федерации;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B3378" w:rsidRPr="00E04FE2">
        <w:rPr>
          <w:sz w:val="24"/>
        </w:rPr>
        <w:t>соблюдение установленного порядка и условий предоставления и реализации муниципальных гарантий, включая соблюдение графиков погашения основной суммы долга и уплаты процентов по кредитным договорам, обеспеченным муниципальным гарантиями в валюте Российской Федерации;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соблюдения порядка и условий отзыва муниципальных гарантий;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законность и обоснованность установления </w:t>
      </w:r>
      <w:proofErr w:type="gramStart"/>
      <w:r w:rsidR="00FB3378" w:rsidRPr="00E04FE2">
        <w:rPr>
          <w:sz w:val="24"/>
        </w:rPr>
        <w:t>отсутствия</w:t>
      </w:r>
      <w:proofErr w:type="gramEnd"/>
      <w:r w:rsidR="00FB3378" w:rsidRPr="00E04FE2">
        <w:rPr>
          <w:sz w:val="24"/>
        </w:rPr>
        <w:t xml:space="preserve"> права требования муниципального образования </w:t>
      </w:r>
      <w:r w:rsidR="003921B4">
        <w:rPr>
          <w:sz w:val="24"/>
        </w:rPr>
        <w:t xml:space="preserve">городского округа </w:t>
      </w:r>
      <w:r w:rsidR="00FB3378" w:rsidRPr="00E04FE2">
        <w:rPr>
          <w:sz w:val="24"/>
        </w:rPr>
        <w:t>к принципалу о возмещении денежных средств, уплаченным муниципальным образованием в рамках предоставленной им муниципальной гарантии (регрессного требования);</w:t>
      </w:r>
    </w:p>
    <w:p w:rsidR="00FB3378" w:rsidRPr="00E04FE2" w:rsidRDefault="00F03BC6" w:rsidP="001B6A18">
      <w:pPr>
        <w:spacing w:before="6" w:after="6"/>
        <w:ind w:firstLine="709"/>
        <w:jc w:val="both"/>
        <w:rPr>
          <w:sz w:val="24"/>
        </w:rPr>
      </w:pPr>
      <w:proofErr w:type="gramStart"/>
      <w:r>
        <w:rPr>
          <w:sz w:val="24"/>
        </w:rPr>
        <w:t>-</w:t>
      </w:r>
      <w:r w:rsidR="00FB3378" w:rsidRPr="00E04FE2">
        <w:rPr>
          <w:sz w:val="24"/>
        </w:rPr>
        <w:t xml:space="preserve"> соблюдение своевременности и полноты </w:t>
      </w:r>
      <w:r w:rsidR="00FB3378" w:rsidRPr="0043443A">
        <w:rPr>
          <w:sz w:val="24"/>
        </w:rPr>
        <w:t>администрацией</w:t>
      </w:r>
      <w:r w:rsidR="0043443A">
        <w:rPr>
          <w:sz w:val="24"/>
        </w:rPr>
        <w:t xml:space="preserve">МОГО «Ухта» </w:t>
      </w:r>
      <w:r w:rsidR="00FB3378" w:rsidRPr="00E04FE2">
        <w:rPr>
          <w:sz w:val="24"/>
        </w:rPr>
        <w:t xml:space="preserve">предусмотренных действующим законодательном РФ и договорными условиями действий в качестве гаранта при предъявлении к муниципальному образованию </w:t>
      </w:r>
      <w:r w:rsidR="0043443A">
        <w:rPr>
          <w:sz w:val="24"/>
        </w:rPr>
        <w:t xml:space="preserve">городского округа «Ухта» </w:t>
      </w:r>
      <w:r w:rsidR="00FB3378" w:rsidRPr="00E04FE2">
        <w:rPr>
          <w:sz w:val="24"/>
        </w:rPr>
        <w:t>требований об исполнении муниципальной гарантии, а также своевременности и полноты предъявления регрессных требований;</w:t>
      </w:r>
      <w:proofErr w:type="gramEnd"/>
    </w:p>
    <w:p w:rsidR="00FB3378" w:rsidRPr="00E04FE2" w:rsidRDefault="006620B4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целевое использование средств, обеспеченных муниципальными гарантиями в валюте Российской Федерации;</w:t>
      </w:r>
    </w:p>
    <w:p w:rsidR="00FB3378" w:rsidRPr="00E04FE2" w:rsidRDefault="006620B4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последствия для бюджета </w:t>
      </w:r>
      <w:r w:rsidR="00FB1F87">
        <w:rPr>
          <w:sz w:val="24"/>
        </w:rPr>
        <w:t>городского округа</w:t>
      </w:r>
      <w:r w:rsidR="00FB3378" w:rsidRPr="00E04FE2">
        <w:rPr>
          <w:sz w:val="24"/>
        </w:rPr>
        <w:t>предоставления муниципальных гарантий;</w:t>
      </w:r>
    </w:p>
    <w:p w:rsidR="00FB3378" w:rsidRPr="00E04FE2" w:rsidRDefault="006620B4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своевременность, полнота и достоверность бюджетной отчетности об объемах предоставленных муниципальных гарантий в валюте Российской Федерации и объемах бюджетных ассигнований, фактически направленных на исполнение муниципальных гарантий, учитываемых в составе источников </w:t>
      </w:r>
      <w:bookmarkStart w:id="8" w:name="_Hlk42615153"/>
      <w:r w:rsidR="00FB3378" w:rsidRPr="00E04FE2">
        <w:rPr>
          <w:sz w:val="24"/>
        </w:rPr>
        <w:t>финансирования дефицита и в составе расходов бюджета</w:t>
      </w:r>
      <w:bookmarkEnd w:id="8"/>
      <w:r w:rsidR="00972AAF">
        <w:rPr>
          <w:sz w:val="24"/>
        </w:rPr>
        <w:t xml:space="preserve"> городского округа</w:t>
      </w:r>
      <w:r w:rsidR="00FB3378" w:rsidRPr="00E04FE2">
        <w:rPr>
          <w:sz w:val="24"/>
        </w:rPr>
        <w:t xml:space="preserve">. </w:t>
      </w:r>
    </w:p>
    <w:p w:rsidR="00FB3378" w:rsidRPr="00E04FE2" w:rsidRDefault="00FB3378" w:rsidP="001B6A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2.3.4. Помимо вопросов, определенных п. 2.3.1-2.3.3 настоящих методических рекомендаций, аудит муниципальных </w:t>
      </w:r>
      <w:r w:rsidRPr="00EB23CA">
        <w:rPr>
          <w:sz w:val="24"/>
        </w:rPr>
        <w:t>(внутренних и внешних)</w:t>
      </w:r>
      <w:r w:rsidRPr="00E04FE2">
        <w:rPr>
          <w:sz w:val="24"/>
        </w:rPr>
        <w:t xml:space="preserve"> гарантий включает проверку и анализ:</w:t>
      </w:r>
    </w:p>
    <w:p w:rsidR="00FB3378" w:rsidRPr="00E04FE2" w:rsidRDefault="006620B4" w:rsidP="001B6A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наличия нормативной базы по вопросам предоставления и исполнения муниципальных гарантий;</w:t>
      </w:r>
    </w:p>
    <w:p w:rsidR="00FB3378" w:rsidRPr="00E04FE2" w:rsidRDefault="006620B4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наличия и качества методического обеспечения </w:t>
      </w:r>
      <w:r w:rsidR="00972AAF">
        <w:rPr>
          <w:sz w:val="24"/>
        </w:rPr>
        <w:t>муниципалитета</w:t>
      </w:r>
      <w:r w:rsidR="00FB3378" w:rsidRPr="00E04FE2">
        <w:rPr>
          <w:sz w:val="24"/>
        </w:rPr>
        <w:t>по вопросам предоставления и исполнения муниципальных гарантий;</w:t>
      </w:r>
    </w:p>
    <w:p w:rsidR="00FB3378" w:rsidRPr="00E04FE2" w:rsidRDefault="006620B4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деятельности </w:t>
      </w:r>
      <w:r w:rsidR="00972AAF" w:rsidRPr="00972AAF">
        <w:rPr>
          <w:sz w:val="24"/>
        </w:rPr>
        <w:t xml:space="preserve">муниципалитета </w:t>
      </w:r>
      <w:r w:rsidR="00FB3378" w:rsidRPr="00972AAF">
        <w:rPr>
          <w:sz w:val="24"/>
        </w:rPr>
        <w:t>по</w:t>
      </w:r>
      <w:r w:rsidR="00FB3378" w:rsidRPr="00E04FE2">
        <w:rPr>
          <w:sz w:val="24"/>
        </w:rPr>
        <w:t xml:space="preserve"> предоставлению и исполнению муниципальных гарантий;</w:t>
      </w:r>
    </w:p>
    <w:p w:rsidR="00FB3378" w:rsidRPr="0043443A" w:rsidRDefault="006620B4" w:rsidP="00972AAF">
      <w:pPr>
        <w:spacing w:before="6" w:after="6"/>
        <w:ind w:firstLine="709"/>
        <w:jc w:val="both"/>
        <w:rPr>
          <w:sz w:val="24"/>
        </w:rPr>
      </w:pPr>
      <w:r w:rsidRPr="0043443A">
        <w:rPr>
          <w:sz w:val="24"/>
        </w:rPr>
        <w:t xml:space="preserve">- </w:t>
      </w:r>
      <w:r w:rsidR="00FB3378" w:rsidRPr="0043443A">
        <w:rPr>
          <w:sz w:val="24"/>
        </w:rPr>
        <w:t xml:space="preserve">обеспечения со стороны администрации </w:t>
      </w:r>
      <w:r w:rsidR="0043443A">
        <w:rPr>
          <w:sz w:val="24"/>
        </w:rPr>
        <w:t xml:space="preserve">МОГО «Ухта» </w:t>
      </w:r>
      <w:r w:rsidR="00FB3378" w:rsidRPr="0043443A">
        <w:rPr>
          <w:sz w:val="24"/>
        </w:rPr>
        <w:t xml:space="preserve">при заключении договоров о предоставлении муниципальных гарантий условия о возможности проведения проверки </w:t>
      </w:r>
      <w:r w:rsidR="0043443A" w:rsidRPr="0043443A">
        <w:rPr>
          <w:sz w:val="24"/>
        </w:rPr>
        <w:t xml:space="preserve">КСП МОГО «Ухта» </w:t>
      </w:r>
      <w:r w:rsidR="00FB3378" w:rsidRPr="0043443A">
        <w:rPr>
          <w:sz w:val="24"/>
        </w:rPr>
        <w:t>соблюдения получателем муниципальной гарантии условий ее получения;</w:t>
      </w:r>
    </w:p>
    <w:p w:rsidR="00FB3378" w:rsidRPr="00E04FE2" w:rsidRDefault="009B1A2E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оценку соблюдения условий и ограничений, установленных для муниципального образования </w:t>
      </w:r>
      <w:r>
        <w:rPr>
          <w:sz w:val="24"/>
        </w:rPr>
        <w:t xml:space="preserve">городского округа «Ухта» </w:t>
      </w:r>
      <w:r w:rsidR="00FB3378" w:rsidRPr="00E04FE2">
        <w:rPr>
          <w:sz w:val="24"/>
        </w:rPr>
        <w:t>в зависимости от его уровня долговой устойчивости;</w:t>
      </w:r>
    </w:p>
    <w:p w:rsidR="00FB3378" w:rsidRPr="00E04FE2" w:rsidRDefault="009B1A2E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ведения финансовым органом муниципального образования </w:t>
      </w:r>
      <w:r>
        <w:rPr>
          <w:sz w:val="24"/>
        </w:rPr>
        <w:t xml:space="preserve">городского округа «Ухта» </w:t>
      </w:r>
      <w:r w:rsidR="00FB3378" w:rsidRPr="00E04FE2">
        <w:rPr>
          <w:sz w:val="24"/>
        </w:rPr>
        <w:t>муниципальной долговой книги в части муниципальных гарантий;</w:t>
      </w:r>
    </w:p>
    <w:p w:rsidR="00FB3378" w:rsidRPr="00E04FE2" w:rsidRDefault="009B1A2E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ведения финансовым органом муниципального образования </w:t>
      </w:r>
      <w:r>
        <w:rPr>
          <w:sz w:val="24"/>
        </w:rPr>
        <w:t xml:space="preserve">городского округа «Ухта» </w:t>
      </w:r>
      <w:r w:rsidR="00FB3378" w:rsidRPr="00E04FE2">
        <w:rPr>
          <w:sz w:val="24"/>
        </w:rPr>
        <w:t>бухгалтерского учета и отчетности в области муниципальных гарантий, погашения и обслуживания долговых обязательств муниципального образования, величины и структуры муниципального</w:t>
      </w:r>
      <w:r w:rsidR="00EB23CA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долга.</w:t>
      </w:r>
    </w:p>
    <w:p w:rsidR="00BF5D99" w:rsidRPr="002C5A8E" w:rsidRDefault="00FB3378" w:rsidP="00DE7718">
      <w:pPr>
        <w:autoSpaceDE w:val="0"/>
        <w:autoSpaceDN w:val="0"/>
        <w:adjustRightInd w:val="0"/>
        <w:spacing w:before="6" w:after="6"/>
        <w:ind w:firstLine="708"/>
        <w:jc w:val="both"/>
        <w:rPr>
          <w:rFonts w:eastAsiaTheme="minorHAnsi"/>
          <w:sz w:val="24"/>
          <w:lang w:eastAsia="en-US"/>
        </w:rPr>
      </w:pPr>
      <w:r w:rsidRPr="00E04FE2">
        <w:rPr>
          <w:sz w:val="24"/>
        </w:rPr>
        <w:t>2.3.5</w:t>
      </w:r>
      <w:r w:rsidRPr="002C5A8E">
        <w:rPr>
          <w:sz w:val="24"/>
        </w:rPr>
        <w:t>. Аудит (контроль)</w:t>
      </w:r>
      <w:r w:rsidR="00BF5D99" w:rsidRPr="002C5A8E">
        <w:rPr>
          <w:sz w:val="24"/>
        </w:rPr>
        <w:t xml:space="preserve"> осуществляется в рамках отдельных контрольных мероприятий (проверок) с учетом требований части 4 статьи 9 Федерального закона от 07.02.2011 № 6-ФЗ</w:t>
      </w:r>
      <w:r w:rsidR="002C5A8E" w:rsidRPr="002C5A8E">
        <w:rPr>
          <w:sz w:val="24"/>
        </w:rPr>
        <w:t>,</w:t>
      </w:r>
      <w:r w:rsidRPr="002C5A8E">
        <w:rPr>
          <w:sz w:val="24"/>
        </w:rPr>
        <w:t xml:space="preserve">в отношении </w:t>
      </w:r>
      <w:r w:rsidR="002C5A8E">
        <w:rPr>
          <w:rFonts w:eastAsiaTheme="minorHAnsi"/>
          <w:sz w:val="24"/>
          <w:lang w:eastAsia="en-US"/>
        </w:rPr>
        <w:t xml:space="preserve">органов местного самоуправления и муниципальных органов, муниципальных учреждений и </w:t>
      </w:r>
      <w:r w:rsidR="00BF5D99" w:rsidRPr="002C5A8E">
        <w:rPr>
          <w:rFonts w:eastAsiaTheme="minorHAnsi"/>
          <w:sz w:val="24"/>
          <w:lang w:eastAsia="en-US"/>
        </w:rPr>
        <w:t xml:space="preserve">иных лиц в случаях, предусмотренных Бюджетным </w:t>
      </w:r>
      <w:hyperlink r:id="rId8" w:history="1">
        <w:r w:rsidR="00BF5D99" w:rsidRPr="002C5A8E">
          <w:rPr>
            <w:rFonts w:eastAsiaTheme="minorHAnsi"/>
            <w:sz w:val="24"/>
            <w:lang w:eastAsia="en-US"/>
          </w:rPr>
          <w:t>кодексом</w:t>
        </w:r>
      </w:hyperlink>
      <w:r w:rsidR="00BF5D99" w:rsidRPr="002C5A8E">
        <w:rPr>
          <w:rFonts w:eastAsiaTheme="minorHAnsi"/>
          <w:sz w:val="24"/>
          <w:lang w:eastAsia="en-US"/>
        </w:rPr>
        <w:t xml:space="preserve"> Российской Федерации и другими федеральными законами.</w:t>
      </w:r>
    </w:p>
    <w:p w:rsidR="00FB3378" w:rsidRPr="00E04FE2" w:rsidRDefault="00FB3378" w:rsidP="00DE77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При проведении проверок анализируются в том числе:</w:t>
      </w:r>
    </w:p>
    <w:p w:rsidR="00FB3378" w:rsidRPr="00E04FE2" w:rsidRDefault="009B1A2E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целевое использование </w:t>
      </w:r>
      <w:r w:rsidR="00FB3378" w:rsidRPr="009B1A2E">
        <w:rPr>
          <w:sz w:val="24"/>
        </w:rPr>
        <w:t>принципалами</w:t>
      </w:r>
      <w:r w:rsidR="00FB3378" w:rsidRPr="00E04FE2">
        <w:rPr>
          <w:sz w:val="24"/>
        </w:rPr>
        <w:t>средств кредитов и облигационных займов, привлеченных под муниципальные гарантии;</w:t>
      </w:r>
    </w:p>
    <w:p w:rsidR="00FB3378" w:rsidRPr="00E04FE2" w:rsidRDefault="009B1A2E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полнота и своевременность выполнения принципалами обязательств, обеспеченными муниципальными гарантиями;</w:t>
      </w:r>
    </w:p>
    <w:p w:rsidR="00FB3378" w:rsidRDefault="009B1A2E" w:rsidP="00DE7718">
      <w:pPr>
        <w:ind w:firstLine="709"/>
        <w:jc w:val="both"/>
        <w:rPr>
          <w:sz w:val="24"/>
          <w:lang w:eastAsia="en-US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риски наступления гарантийных случаев для муниципального образования</w:t>
      </w:r>
      <w:r>
        <w:rPr>
          <w:sz w:val="24"/>
        </w:rPr>
        <w:t xml:space="preserve">городского </w:t>
      </w:r>
      <w:r>
        <w:rPr>
          <w:sz w:val="24"/>
          <w:lang w:eastAsia="en-US"/>
        </w:rPr>
        <w:t>округа «Ухта»</w:t>
      </w:r>
      <w:r w:rsidR="00FB3378" w:rsidRPr="00E04FE2">
        <w:rPr>
          <w:sz w:val="24"/>
          <w:lang w:eastAsia="en-US"/>
        </w:rPr>
        <w:t xml:space="preserve"> в связи с неисполнением принципалами обязательств.</w:t>
      </w:r>
    </w:p>
    <w:p w:rsidR="002C5A8E" w:rsidRPr="00E04FE2" w:rsidRDefault="002C5A8E" w:rsidP="00DE7718">
      <w:pPr>
        <w:ind w:firstLine="709"/>
        <w:jc w:val="both"/>
        <w:rPr>
          <w:sz w:val="24"/>
          <w:lang w:eastAsia="en-US"/>
        </w:rPr>
      </w:pPr>
    </w:p>
    <w:p w:rsidR="00FB3378" w:rsidRPr="00DE7718" w:rsidRDefault="00FB3378" w:rsidP="00DE7718">
      <w:pPr>
        <w:ind w:firstLine="709"/>
        <w:jc w:val="both"/>
        <w:rPr>
          <w:b/>
          <w:i/>
          <w:sz w:val="24"/>
          <w:lang w:eastAsia="en-US"/>
        </w:rPr>
      </w:pPr>
      <w:r w:rsidRPr="00DE7718">
        <w:rPr>
          <w:b/>
          <w:i/>
          <w:sz w:val="24"/>
          <w:lang w:eastAsia="en-US"/>
        </w:rPr>
        <w:lastRenderedPageBreak/>
        <w:t>2.4. Аудит объемов и структуры муниципального долга.</w:t>
      </w:r>
    </w:p>
    <w:p w:rsidR="00DE7718" w:rsidRPr="00DE7718" w:rsidRDefault="00DE7718" w:rsidP="00972AAF">
      <w:pPr>
        <w:spacing w:before="6" w:after="6"/>
        <w:ind w:firstLine="709"/>
        <w:jc w:val="both"/>
        <w:rPr>
          <w:sz w:val="24"/>
          <w:lang w:eastAsia="en-US"/>
        </w:rPr>
      </w:pPr>
    </w:p>
    <w:p w:rsidR="00FB3378" w:rsidRPr="00E04FE2" w:rsidRDefault="00FB3378" w:rsidP="00972AAF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  <w:lang w:eastAsia="en-US"/>
        </w:rPr>
        <w:t>2.4.1. При проведении</w:t>
      </w:r>
      <w:r w:rsidRPr="00845679">
        <w:rPr>
          <w:b/>
          <w:sz w:val="24"/>
        </w:rPr>
        <w:t>предварительного</w:t>
      </w:r>
      <w:r w:rsidRPr="00E04FE2">
        <w:rPr>
          <w:sz w:val="24"/>
        </w:rPr>
        <w:t xml:space="preserve">аудита объемов и структуры муниципального долга проверяется соответствие нормативно-правовым актам и обоснованность предусматриваемых проектом муниципального правового акта </w:t>
      </w:r>
      <w:r w:rsidR="00EE1B51">
        <w:rPr>
          <w:sz w:val="24"/>
        </w:rPr>
        <w:t>(решения Совета МОГО «Ухта»)</w:t>
      </w:r>
      <w:r w:rsidRPr="00E04FE2">
        <w:rPr>
          <w:sz w:val="24"/>
        </w:rPr>
        <w:t xml:space="preserve"> о бюджете </w:t>
      </w:r>
      <w:r w:rsidR="006E3C7D">
        <w:rPr>
          <w:sz w:val="24"/>
        </w:rPr>
        <w:t xml:space="preserve">МОГО «Ухта» </w:t>
      </w:r>
      <w:r w:rsidRPr="00E04FE2">
        <w:rPr>
          <w:sz w:val="24"/>
        </w:rPr>
        <w:t>на очередной финансовый год и плановый период верхних пределов:</w:t>
      </w:r>
    </w:p>
    <w:p w:rsidR="00FB3378" w:rsidRDefault="00E21F83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муниципального </w:t>
      </w:r>
      <w:r w:rsidR="00146DD5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долга;</w:t>
      </w:r>
    </w:p>
    <w:p w:rsidR="00E21F83" w:rsidRDefault="00E21F83" w:rsidP="00972AAF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>по муниципальным гарантиям в валюте Российской Федерации</w:t>
      </w:r>
      <w:r>
        <w:rPr>
          <w:sz w:val="24"/>
        </w:rPr>
        <w:t>.</w:t>
      </w:r>
    </w:p>
    <w:p w:rsidR="00E21F83" w:rsidRPr="00E04FE2" w:rsidRDefault="00E21F83" w:rsidP="00E21F8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FE2">
        <w:rPr>
          <w:rFonts w:ascii="Times New Roman" w:hAnsi="Times New Roman"/>
          <w:sz w:val="24"/>
          <w:szCs w:val="24"/>
        </w:rPr>
        <w:t xml:space="preserve">Обоснованность верхних пределов муниципального </w:t>
      </w:r>
      <w:r w:rsidR="00146DD5" w:rsidRPr="000C087C">
        <w:rPr>
          <w:rFonts w:ascii="Times New Roman" w:hAnsi="Times New Roman"/>
          <w:sz w:val="24"/>
          <w:szCs w:val="24"/>
          <w:lang w:eastAsia="en-US"/>
        </w:rPr>
        <w:t>(внутреннего и внешнего)</w:t>
      </w:r>
      <w:r w:rsidR="004837A8">
        <w:rPr>
          <w:rFonts w:ascii="Times New Roman" w:hAnsi="Times New Roman"/>
          <w:sz w:val="24"/>
          <w:szCs w:val="24"/>
        </w:rPr>
        <w:t xml:space="preserve">долга </w:t>
      </w:r>
      <w:r w:rsidRPr="00E04FE2">
        <w:rPr>
          <w:rFonts w:ascii="Times New Roman" w:hAnsi="Times New Roman"/>
          <w:sz w:val="24"/>
          <w:szCs w:val="24"/>
        </w:rPr>
        <w:t>определяется с учетом:</w:t>
      </w:r>
    </w:p>
    <w:p w:rsidR="00E21F83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 xml:space="preserve">оценки объемов и структуры муниципального </w:t>
      </w:r>
      <w:r w:rsidR="00146DD5" w:rsidRPr="000C087C">
        <w:rPr>
          <w:sz w:val="24"/>
          <w:lang w:eastAsia="en-US"/>
        </w:rPr>
        <w:t>(внутреннего и внешнего)</w:t>
      </w:r>
      <w:r w:rsidR="004837A8">
        <w:rPr>
          <w:sz w:val="24"/>
        </w:rPr>
        <w:t xml:space="preserve">долга </w:t>
      </w:r>
      <w:r w:rsidRPr="00E04FE2">
        <w:rPr>
          <w:sz w:val="24"/>
        </w:rPr>
        <w:t>на конец текущего финансового года;</w:t>
      </w:r>
    </w:p>
    <w:p w:rsidR="00E21F83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>объема ранее принятых долговых обязательств в разрезе их срочности (краткосрочные, среднесрочные, долгосрочные);</w:t>
      </w:r>
    </w:p>
    <w:p w:rsidR="00E21F83" w:rsidRPr="00E319BF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 xml:space="preserve">планируемых объемов </w:t>
      </w:r>
      <w:r w:rsidRPr="00E319BF">
        <w:rPr>
          <w:sz w:val="24"/>
        </w:rPr>
        <w:t>муниципальных заимствований;</w:t>
      </w:r>
    </w:p>
    <w:p w:rsidR="00E21F83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 w:rsidRPr="00E319BF">
        <w:rPr>
          <w:sz w:val="24"/>
        </w:rPr>
        <w:t xml:space="preserve">- планируемых объемов погашения муниципального </w:t>
      </w:r>
      <w:r w:rsidR="00146DD5" w:rsidRPr="00E319BF">
        <w:rPr>
          <w:sz w:val="24"/>
          <w:lang w:eastAsia="en-US"/>
        </w:rPr>
        <w:t xml:space="preserve">(внутреннего </w:t>
      </w:r>
      <w:r w:rsidR="00146DD5" w:rsidRPr="000C087C">
        <w:rPr>
          <w:sz w:val="24"/>
          <w:lang w:eastAsia="en-US"/>
        </w:rPr>
        <w:t>и внешнего)</w:t>
      </w:r>
      <w:r w:rsidRPr="00E04FE2">
        <w:rPr>
          <w:sz w:val="24"/>
        </w:rPr>
        <w:t xml:space="preserve"> долга;</w:t>
      </w:r>
    </w:p>
    <w:p w:rsidR="00E21F83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>планируемых объемов предоставления муниципальных гарантий в валюте Российской Федерации;</w:t>
      </w:r>
    </w:p>
    <w:p w:rsidR="00E21F83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>прогнозируемых объемов долга по муниципальным гарантиям в валюте Российской Федерации;</w:t>
      </w:r>
    </w:p>
    <w:p w:rsidR="00E21F83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04FE2">
        <w:rPr>
          <w:sz w:val="24"/>
        </w:rPr>
        <w:t>оценки долговой нагрузки муниципального образования, отражающей отношение запланированных сумм муниципального долга и расходов на его обслуживание к плановому объему собственных доходов бюджета</w:t>
      </w:r>
      <w:r>
        <w:rPr>
          <w:sz w:val="24"/>
        </w:rPr>
        <w:t xml:space="preserve"> городского округа</w:t>
      </w:r>
      <w:r w:rsidRPr="00E04FE2">
        <w:rPr>
          <w:sz w:val="24"/>
        </w:rPr>
        <w:t>.</w:t>
      </w:r>
    </w:p>
    <w:p w:rsidR="00FB3378" w:rsidRPr="00E04FE2" w:rsidRDefault="00FB3378" w:rsidP="00FB337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4FE2">
        <w:rPr>
          <w:rFonts w:ascii="Times New Roman" w:hAnsi="Times New Roman"/>
          <w:sz w:val="24"/>
          <w:szCs w:val="24"/>
          <w:lang w:eastAsia="en-US"/>
        </w:rPr>
        <w:t xml:space="preserve">Также на стадии предварительного аудита рекомендуется проводить сравнительный анализ долговой </w:t>
      </w:r>
      <w:r w:rsidRPr="00E319BF">
        <w:rPr>
          <w:rFonts w:ascii="Times New Roman" w:hAnsi="Times New Roman"/>
          <w:sz w:val="24"/>
          <w:szCs w:val="24"/>
          <w:lang w:eastAsia="en-US"/>
        </w:rPr>
        <w:t xml:space="preserve">нагрузки муниципальных образований </w:t>
      </w:r>
      <w:r w:rsidR="00E319BF" w:rsidRPr="00E319BF">
        <w:rPr>
          <w:rFonts w:ascii="Times New Roman" w:hAnsi="Times New Roman"/>
          <w:sz w:val="24"/>
          <w:szCs w:val="24"/>
          <w:lang w:eastAsia="en-US"/>
        </w:rPr>
        <w:t>субъекта РФ</w:t>
      </w:r>
      <w:r w:rsidRPr="00E319BF">
        <w:rPr>
          <w:rFonts w:ascii="Times New Roman" w:hAnsi="Times New Roman"/>
          <w:sz w:val="24"/>
          <w:szCs w:val="24"/>
          <w:lang w:eastAsia="en-US"/>
        </w:rPr>
        <w:t>,имеющих сопоставимые параметры местных бюджетов и численности населения, в состав которого входит соответствующее муниципальное образование.</w:t>
      </w:r>
    </w:p>
    <w:p w:rsidR="00FB3378" w:rsidRPr="00E04FE2" w:rsidRDefault="00FB3378" w:rsidP="00FB337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FE2">
        <w:rPr>
          <w:rFonts w:ascii="Times New Roman" w:hAnsi="Times New Roman"/>
          <w:sz w:val="24"/>
          <w:szCs w:val="24"/>
        </w:rPr>
        <w:t xml:space="preserve">2.4.2. При проведении </w:t>
      </w:r>
      <w:r w:rsidRPr="00E04FE2">
        <w:rPr>
          <w:rFonts w:ascii="Times New Roman" w:hAnsi="Times New Roman"/>
          <w:b/>
          <w:bCs/>
          <w:sz w:val="24"/>
          <w:szCs w:val="24"/>
        </w:rPr>
        <w:t>оперативного</w:t>
      </w:r>
      <w:r w:rsidRPr="00E04FE2">
        <w:rPr>
          <w:rFonts w:ascii="Times New Roman" w:hAnsi="Times New Roman"/>
          <w:sz w:val="24"/>
          <w:szCs w:val="24"/>
        </w:rPr>
        <w:t xml:space="preserve"> аудита объемов и структуры муниципального </w:t>
      </w:r>
      <w:r w:rsidR="00146DD5" w:rsidRPr="000C087C">
        <w:rPr>
          <w:rFonts w:ascii="Times New Roman" w:hAnsi="Times New Roman"/>
          <w:sz w:val="24"/>
          <w:szCs w:val="24"/>
          <w:lang w:eastAsia="en-US"/>
        </w:rPr>
        <w:t>(внутреннего и внешнего)</w:t>
      </w:r>
      <w:r w:rsidRPr="00E04FE2">
        <w:rPr>
          <w:rFonts w:ascii="Times New Roman" w:hAnsi="Times New Roman"/>
          <w:sz w:val="24"/>
          <w:szCs w:val="24"/>
        </w:rPr>
        <w:t xml:space="preserve"> долга определяются за истекший период текущего финансового годаи сопоставляются с плановыми показателями фактические объемы и структуры муниципального </w:t>
      </w:r>
      <w:r w:rsidR="00A45320" w:rsidRPr="000C087C">
        <w:rPr>
          <w:rFonts w:ascii="Times New Roman" w:hAnsi="Times New Roman"/>
          <w:sz w:val="24"/>
          <w:szCs w:val="24"/>
          <w:lang w:eastAsia="en-US"/>
        </w:rPr>
        <w:t>(внутреннего и внешнего)</w:t>
      </w:r>
      <w:r w:rsidRPr="00E04FE2">
        <w:rPr>
          <w:rFonts w:ascii="Times New Roman" w:hAnsi="Times New Roman"/>
          <w:sz w:val="24"/>
          <w:szCs w:val="24"/>
        </w:rPr>
        <w:t xml:space="preserve"> долга, в том числе долга по муниципальным гарантиям в валюте Российской Федерации.</w:t>
      </w:r>
    </w:p>
    <w:p w:rsidR="00FB3378" w:rsidRPr="00E04FE2" w:rsidRDefault="00FB3378" w:rsidP="00DE7718">
      <w:pPr>
        <w:autoSpaceDE w:val="0"/>
        <w:autoSpaceDN w:val="0"/>
        <w:adjustRightInd w:val="0"/>
        <w:ind w:firstLine="709"/>
        <w:jc w:val="both"/>
        <w:rPr>
          <w:sz w:val="24"/>
          <w:lang w:eastAsia="en-US"/>
        </w:rPr>
      </w:pPr>
      <w:proofErr w:type="gramStart"/>
      <w:r w:rsidRPr="00E04FE2">
        <w:rPr>
          <w:sz w:val="24"/>
          <w:lang w:eastAsia="en-US"/>
        </w:rPr>
        <w:t xml:space="preserve">В ходе оперативного аудита организации исполнения бюджета </w:t>
      </w:r>
      <w:r w:rsidR="00E21F83">
        <w:rPr>
          <w:sz w:val="24"/>
          <w:lang w:eastAsia="en-US"/>
        </w:rPr>
        <w:t xml:space="preserve">МОГО «Ухта» </w:t>
      </w:r>
      <w:r w:rsidRPr="00E04FE2">
        <w:rPr>
          <w:sz w:val="24"/>
          <w:lang w:eastAsia="en-US"/>
        </w:rPr>
        <w:t xml:space="preserve">выявляются и анализируются факторы, влияющие на формирование в текущем году объемов и структуры муниципального </w:t>
      </w:r>
      <w:r w:rsidR="00A45320" w:rsidRPr="000C087C">
        <w:rPr>
          <w:sz w:val="24"/>
          <w:lang w:eastAsia="en-US"/>
        </w:rPr>
        <w:t>(внутреннего и внешнего)</w:t>
      </w:r>
      <w:r w:rsidRPr="00E04FE2">
        <w:rPr>
          <w:sz w:val="24"/>
          <w:lang w:eastAsia="en-US"/>
        </w:rPr>
        <w:t xml:space="preserve"> долга, в том числе факторы, которые в ходе исполнения бюджета </w:t>
      </w:r>
      <w:r w:rsidR="00E21F83">
        <w:rPr>
          <w:sz w:val="24"/>
          <w:lang w:eastAsia="en-US"/>
        </w:rPr>
        <w:t xml:space="preserve">городского округа </w:t>
      </w:r>
      <w:r w:rsidRPr="00E04FE2">
        <w:rPr>
          <w:sz w:val="24"/>
          <w:lang w:eastAsia="en-US"/>
        </w:rPr>
        <w:t xml:space="preserve">могут привести к необходимости корректировки плановых показателей верхних пределов муниципального </w:t>
      </w:r>
      <w:r w:rsidR="00A45320" w:rsidRPr="000C087C">
        <w:rPr>
          <w:sz w:val="24"/>
          <w:lang w:eastAsia="en-US"/>
        </w:rPr>
        <w:t>(внутреннего и внешнего)</w:t>
      </w:r>
      <w:r w:rsidRPr="00E04FE2">
        <w:rPr>
          <w:sz w:val="24"/>
          <w:lang w:eastAsia="en-US"/>
        </w:rPr>
        <w:t xml:space="preserve"> долга, муниципального долга по муниципальным гарантиям в валюте Российской</w:t>
      </w:r>
      <w:proofErr w:type="gramEnd"/>
      <w:r w:rsidRPr="00E04FE2">
        <w:rPr>
          <w:sz w:val="24"/>
          <w:lang w:eastAsia="en-US"/>
        </w:rPr>
        <w:t xml:space="preserve"> Федерации.</w:t>
      </w:r>
    </w:p>
    <w:p w:rsidR="00FB3378" w:rsidRPr="00E04FE2" w:rsidRDefault="00FB3378" w:rsidP="00DE7718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 xml:space="preserve">2.4.3. При проведении </w:t>
      </w:r>
      <w:r w:rsidRPr="00845679">
        <w:rPr>
          <w:b/>
          <w:sz w:val="24"/>
        </w:rPr>
        <w:t xml:space="preserve">последующего </w:t>
      </w:r>
      <w:r w:rsidRPr="00E04FE2">
        <w:rPr>
          <w:sz w:val="24"/>
        </w:rPr>
        <w:t xml:space="preserve">аудита объемов и структуры муниципального </w:t>
      </w:r>
      <w:r w:rsidR="00A45320" w:rsidRPr="000C087C">
        <w:rPr>
          <w:sz w:val="24"/>
          <w:lang w:eastAsia="en-US"/>
        </w:rPr>
        <w:t>(внутреннего и внешнего)</w:t>
      </w:r>
      <w:r w:rsidRPr="00E04FE2">
        <w:rPr>
          <w:sz w:val="24"/>
        </w:rPr>
        <w:t xml:space="preserve"> долга устанавливаются и оцениваются: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фактические объемы в разрезе структуры муниципального </w:t>
      </w:r>
      <w:r w:rsidR="00A45320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долга;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соблюдение верхних пределов муниципального </w:t>
      </w:r>
      <w:r w:rsidR="00A45320" w:rsidRPr="000C087C">
        <w:rPr>
          <w:sz w:val="24"/>
          <w:lang w:eastAsia="en-US"/>
        </w:rPr>
        <w:t>(внутреннего и внешнего)</w:t>
      </w:r>
      <w:r w:rsidR="00FB3378" w:rsidRPr="00E04FE2">
        <w:rPr>
          <w:sz w:val="24"/>
        </w:rPr>
        <w:t xml:space="preserve"> долга, долга по муниципальным гарантиям в валюте Российской Федерации, установленных муниципальным правовым актом </w:t>
      </w:r>
      <w:r w:rsidR="007E2E17">
        <w:rPr>
          <w:sz w:val="24"/>
        </w:rPr>
        <w:t>(решением Совета МОГО «Ухта»)</w:t>
      </w:r>
      <w:r w:rsidR="00FB3378" w:rsidRPr="00E04FE2">
        <w:rPr>
          <w:sz w:val="24"/>
        </w:rPr>
        <w:t xml:space="preserve"> о бюджете</w:t>
      </w:r>
      <w:r w:rsidR="00070D7D">
        <w:rPr>
          <w:sz w:val="24"/>
        </w:rPr>
        <w:t xml:space="preserve"> МОГО «Ухта»</w:t>
      </w:r>
      <w:r w:rsidR="00FB3378" w:rsidRPr="00E04FE2">
        <w:rPr>
          <w:sz w:val="24"/>
        </w:rPr>
        <w:t>;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характеристики </w:t>
      </w:r>
      <w:r w:rsidR="00FB3378" w:rsidRPr="00E21F83">
        <w:rPr>
          <w:sz w:val="24"/>
        </w:rPr>
        <w:t>бюджет</w:t>
      </w:r>
      <w:r w:rsidR="00D776D1" w:rsidRPr="00E21F83">
        <w:rPr>
          <w:sz w:val="24"/>
        </w:rPr>
        <w:t>а</w:t>
      </w:r>
      <w:r w:rsidR="00FB3378" w:rsidRPr="00E21F83">
        <w:rPr>
          <w:sz w:val="24"/>
        </w:rPr>
        <w:t xml:space="preserve"> муниципальн</w:t>
      </w:r>
      <w:r w:rsidR="00D776D1" w:rsidRPr="00E21F83">
        <w:rPr>
          <w:sz w:val="24"/>
        </w:rPr>
        <w:t>ого</w:t>
      </w:r>
      <w:r w:rsidR="00FB3378" w:rsidRPr="00E21F83">
        <w:rPr>
          <w:sz w:val="24"/>
        </w:rPr>
        <w:t xml:space="preserve"> образовани</w:t>
      </w:r>
      <w:r w:rsidR="00D776D1" w:rsidRPr="00E21F83">
        <w:rPr>
          <w:sz w:val="24"/>
        </w:rPr>
        <w:t>я</w:t>
      </w:r>
      <w:r w:rsidR="001634B7">
        <w:rPr>
          <w:sz w:val="24"/>
        </w:rPr>
        <w:t xml:space="preserve"> городского округа</w:t>
      </w:r>
      <w:r w:rsidR="00AB5207">
        <w:rPr>
          <w:sz w:val="24"/>
        </w:rPr>
        <w:t xml:space="preserve"> «Ухта»</w:t>
      </w:r>
      <w:r w:rsidR="00FB3378" w:rsidRPr="00E04FE2">
        <w:rPr>
          <w:sz w:val="24"/>
        </w:rPr>
        <w:t>, имеющие сопоставимые параметры бюджет</w:t>
      </w:r>
      <w:r w:rsidR="00D776D1">
        <w:rPr>
          <w:sz w:val="24"/>
        </w:rPr>
        <w:t>а</w:t>
      </w:r>
      <w:r w:rsidR="00AB5207">
        <w:rPr>
          <w:sz w:val="24"/>
        </w:rPr>
        <w:t xml:space="preserve">городского округа «Ухта» </w:t>
      </w:r>
      <w:r w:rsidR="00FB3378" w:rsidRPr="00E04FE2">
        <w:rPr>
          <w:sz w:val="24"/>
        </w:rPr>
        <w:t>и численности населения, в состав которого входит муниципальное образование, путем сравнения данных о размерах муниципального долга, расходах на его обслуживание с оценкой коэффициента долговой нагрузки, отражающего отношение суммы муниципального долга и расходов на его обслуживание к объему собственных доходов бюджета</w:t>
      </w:r>
      <w:r w:rsidR="00F60220">
        <w:rPr>
          <w:sz w:val="24"/>
        </w:rPr>
        <w:t xml:space="preserve"> городского округа</w:t>
      </w:r>
      <w:r w:rsidR="00FB3378" w:rsidRPr="00E04FE2">
        <w:rPr>
          <w:sz w:val="24"/>
        </w:rPr>
        <w:t>;</w:t>
      </w:r>
      <w:proofErr w:type="gramEnd"/>
    </w:p>
    <w:p w:rsidR="00FB3378" w:rsidRPr="00E04FE2" w:rsidRDefault="00FB3378" w:rsidP="00E21F83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2.4.4. Помимо вопросов, определенных п.п. 2.4.1-2.4.3 настоящих методических рекомендаций, аудит объемов и структуры муниципального долга включает проверку и анализ: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наличия и полноты нормативно-правовой базы по вопросам формирования и учета муниципального долга;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B3378" w:rsidRPr="00E04FE2">
        <w:rPr>
          <w:sz w:val="24"/>
        </w:rPr>
        <w:t>наличия и качества методического обеспечения осуществления учета муниципального долга;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FB3378" w:rsidRPr="00E04FE2">
        <w:rPr>
          <w:sz w:val="24"/>
        </w:rPr>
        <w:t>соответствия долговых обязательств муниципального образования требованиям к видам и срочности долговых обязательств муниципального образования, установленным БК РФ, нормативным документам, устанавливающим порядок возникновения и погашения долговых обязательств муниципального образования</w:t>
      </w:r>
      <w:r w:rsidR="00D776D1">
        <w:rPr>
          <w:sz w:val="24"/>
        </w:rPr>
        <w:t>городского округа «Ухта»</w:t>
      </w:r>
      <w:r w:rsidR="00FB3378" w:rsidRPr="00E04FE2">
        <w:rPr>
          <w:sz w:val="24"/>
        </w:rPr>
        <w:t>, условиям выпуска муниципальных ценных бумаг, кредитным соглашениям, соглашениям о займах, муниципальным гарантиям и иным документам, являющимся основанием для возникновения долговых обязательств;</w:t>
      </w:r>
      <w:proofErr w:type="gramEnd"/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состава источников дефицита бюджета </w:t>
      </w:r>
      <w:r w:rsidR="00F60220">
        <w:rPr>
          <w:sz w:val="24"/>
        </w:rPr>
        <w:t xml:space="preserve">МОГО «Ухта» </w:t>
      </w:r>
      <w:r w:rsidR="00FB3378" w:rsidRPr="00E04FE2">
        <w:rPr>
          <w:sz w:val="24"/>
        </w:rPr>
        <w:t xml:space="preserve">и полнота их формирования; 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>-</w:t>
      </w:r>
      <w:r w:rsidR="00FB3378" w:rsidRPr="00E04FE2">
        <w:rPr>
          <w:sz w:val="24"/>
        </w:rPr>
        <w:t xml:space="preserve"> причин и последствий задолженности по исполнению муниципальных долговых обязательств;</w:t>
      </w:r>
    </w:p>
    <w:p w:rsidR="00FB3378" w:rsidRPr="00E04FE2" w:rsidRDefault="00E21F83" w:rsidP="00E21F83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ведения финансовым </w:t>
      </w:r>
      <w:r w:rsidR="00D776D1">
        <w:rPr>
          <w:sz w:val="24"/>
        </w:rPr>
        <w:t xml:space="preserve">управлением администрации МОГО «Ухта» </w:t>
      </w:r>
      <w:r w:rsidR="00FB3378" w:rsidRPr="00E04FE2">
        <w:rPr>
          <w:sz w:val="24"/>
        </w:rPr>
        <w:t>муниципальной долговой книги, полноты и своевременности исполнения долговых обязательств, реструктуризации муниципального долга, прекращения муниципальных долговых обязательств, включая списание обязательств с муниципального долга в случаях, предусмотренных БК РФ;</w:t>
      </w:r>
    </w:p>
    <w:p w:rsidR="00FB3378" w:rsidRPr="00E04FE2" w:rsidRDefault="00E21F83" w:rsidP="00DE7718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ведения бюджетного учета и отчетности в области муниципального внутреннего долга.</w:t>
      </w:r>
    </w:p>
    <w:p w:rsidR="00FB3378" w:rsidRPr="00E04FE2" w:rsidRDefault="00FB3378" w:rsidP="00DE771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378" w:rsidRPr="00E04FE2" w:rsidRDefault="00FB3378" w:rsidP="00DE7718">
      <w:pPr>
        <w:ind w:firstLine="709"/>
        <w:jc w:val="both"/>
        <w:rPr>
          <w:b/>
          <w:i/>
          <w:sz w:val="24"/>
        </w:rPr>
      </w:pPr>
      <w:r w:rsidRPr="00E04FE2">
        <w:rPr>
          <w:b/>
          <w:i/>
          <w:sz w:val="24"/>
        </w:rPr>
        <w:t>2.5. Аудит управления муниципальным долгом.</w:t>
      </w:r>
    </w:p>
    <w:p w:rsidR="00DE7718" w:rsidRDefault="00DE7718" w:rsidP="00DE7718">
      <w:pPr>
        <w:spacing w:before="6" w:after="6"/>
        <w:ind w:firstLine="709"/>
        <w:jc w:val="both"/>
        <w:rPr>
          <w:sz w:val="24"/>
        </w:rPr>
      </w:pPr>
    </w:p>
    <w:p w:rsidR="00FB3378" w:rsidRPr="00E04FE2" w:rsidRDefault="00FB3378" w:rsidP="00F60220">
      <w:pPr>
        <w:spacing w:before="6" w:after="6"/>
        <w:ind w:firstLine="709"/>
        <w:jc w:val="both"/>
        <w:rPr>
          <w:sz w:val="24"/>
        </w:rPr>
      </w:pPr>
      <w:r w:rsidRPr="00E04FE2">
        <w:rPr>
          <w:sz w:val="24"/>
        </w:rPr>
        <w:t>Аудит управления муниципальным долгом включает анализ:</w:t>
      </w:r>
    </w:p>
    <w:p w:rsidR="00FB3378" w:rsidRPr="00E04FE2" w:rsidRDefault="00F60220" w:rsidP="00F60220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документов, содержащих описание муниципальной долговой политики </w:t>
      </w:r>
      <w:r>
        <w:rPr>
          <w:sz w:val="24"/>
        </w:rPr>
        <w:t>муниципалитета</w:t>
      </w:r>
      <w:r w:rsidR="00FB3378" w:rsidRPr="00E04FE2">
        <w:rPr>
          <w:sz w:val="24"/>
        </w:rPr>
        <w:t>, в том числе основных направлений долговой политики Российской Федерации (в случае наличия указанных документов);</w:t>
      </w:r>
    </w:p>
    <w:p w:rsidR="00FB3378" w:rsidRPr="00E04FE2" w:rsidRDefault="00F60220" w:rsidP="00F60220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нормативно-правовой базы по вопросам управления муниципальным долгом;</w:t>
      </w:r>
    </w:p>
    <w:p w:rsidR="00FB3378" w:rsidRPr="00E04FE2" w:rsidRDefault="00F60220" w:rsidP="00F60220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наличия документов стратегического планирования в области муниципальных финансовых ресурсов, включая муниципальный долг;</w:t>
      </w:r>
    </w:p>
    <w:p w:rsidR="00FB3378" w:rsidRPr="00E04FE2" w:rsidRDefault="00F60220" w:rsidP="00F60220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выполнения финансовым органом функций по управлению муниципальным долгом, включая оценку своевременности и полноты решений администрации </w:t>
      </w:r>
      <w:r w:rsidR="00D776D1">
        <w:rPr>
          <w:sz w:val="24"/>
        </w:rPr>
        <w:t xml:space="preserve">МОГО «Ухта» </w:t>
      </w:r>
      <w:r w:rsidR="00FB3378" w:rsidRPr="00E04FE2">
        <w:rPr>
          <w:sz w:val="24"/>
        </w:rPr>
        <w:t xml:space="preserve">по обеспечению потребностей муниципального образования </w:t>
      </w:r>
      <w:r>
        <w:rPr>
          <w:sz w:val="24"/>
        </w:rPr>
        <w:t xml:space="preserve">городского округа </w:t>
      </w:r>
      <w:r w:rsidR="00FB3378" w:rsidRPr="00E04FE2">
        <w:rPr>
          <w:sz w:val="24"/>
        </w:rPr>
        <w:t xml:space="preserve">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обязательств, исключающих их неисполнение; </w:t>
      </w:r>
    </w:p>
    <w:p w:rsidR="00FB3378" w:rsidRPr="00E04FE2" w:rsidRDefault="00F60220" w:rsidP="00F60220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>расходов (плановых и фактических) на обслуживание муниципального долга с анализом причин отклонений;</w:t>
      </w:r>
    </w:p>
    <w:p w:rsidR="00FB3378" w:rsidRPr="00E04FE2" w:rsidRDefault="00F60220" w:rsidP="00F60220">
      <w:pPr>
        <w:spacing w:before="6" w:after="6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FB3378" w:rsidRPr="00E04FE2">
        <w:rPr>
          <w:sz w:val="24"/>
        </w:rPr>
        <w:t xml:space="preserve">принятия и реализации администрацией </w:t>
      </w:r>
      <w:r w:rsidR="00D776D1">
        <w:rPr>
          <w:sz w:val="24"/>
        </w:rPr>
        <w:t xml:space="preserve">МОГО «Ухта» </w:t>
      </w:r>
      <w:r w:rsidR="00FB3378" w:rsidRPr="00E04FE2">
        <w:rPr>
          <w:sz w:val="24"/>
        </w:rPr>
        <w:t>решений по вопросам осуществления муниципальных заимствований и предоставления муниципальных гарантий, урегулирования муниципального долга, обмена муниципальных долговых обязательств и иным вопросам, влияющим на состояние муниципального долга.</w:t>
      </w:r>
    </w:p>
    <w:p w:rsidR="00FB3378" w:rsidRDefault="00FB3378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Default="00B214F3" w:rsidP="00F60220">
      <w:pPr>
        <w:spacing w:before="6" w:after="6"/>
        <w:ind w:firstLine="709"/>
        <w:jc w:val="both"/>
        <w:rPr>
          <w:sz w:val="24"/>
        </w:rPr>
      </w:pPr>
    </w:p>
    <w:p w:rsidR="00B214F3" w:rsidRPr="00E04FE2" w:rsidRDefault="00B214F3" w:rsidP="00F60220">
      <w:pPr>
        <w:spacing w:before="6" w:after="6"/>
        <w:ind w:firstLine="709"/>
        <w:jc w:val="both"/>
        <w:rPr>
          <w:sz w:val="24"/>
        </w:rPr>
      </w:pPr>
    </w:p>
    <w:sectPr w:rsidR="00B214F3" w:rsidRPr="00E04FE2" w:rsidSect="004504A2">
      <w:headerReference w:type="even" r:id="rId9"/>
      <w:headerReference w:type="default" r:id="rId10"/>
      <w:pgSz w:w="11906" w:h="16838" w:code="9"/>
      <w:pgMar w:top="851" w:right="567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E1" w:rsidRDefault="00987BE1">
      <w:r>
        <w:separator/>
      </w:r>
    </w:p>
  </w:endnote>
  <w:endnote w:type="continuationSeparator" w:id="1">
    <w:p w:rsidR="00987BE1" w:rsidRDefault="0098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E1" w:rsidRDefault="00987BE1">
      <w:r>
        <w:separator/>
      </w:r>
    </w:p>
  </w:footnote>
  <w:footnote w:type="continuationSeparator" w:id="1">
    <w:p w:rsidR="00987BE1" w:rsidRDefault="00987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A2" w:rsidRDefault="00377EEA" w:rsidP="003A6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5A2" w:rsidRDefault="004E26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A2" w:rsidRDefault="00377EEA" w:rsidP="003A6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3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649">
      <w:rPr>
        <w:rStyle w:val="a5"/>
        <w:noProof/>
      </w:rPr>
      <w:t>2</w:t>
    </w:r>
    <w:r>
      <w:rPr>
        <w:rStyle w:val="a5"/>
      </w:rPr>
      <w:fldChar w:fldCharType="end"/>
    </w:r>
  </w:p>
  <w:p w:rsidR="008D75A2" w:rsidRDefault="004E26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5F"/>
    <w:multiLevelType w:val="hybridMultilevel"/>
    <w:tmpl w:val="2C482C06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D14"/>
    <w:multiLevelType w:val="hybridMultilevel"/>
    <w:tmpl w:val="FA2C0C74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FC0686D"/>
    <w:multiLevelType w:val="hybridMultilevel"/>
    <w:tmpl w:val="D99004CC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99179D7"/>
    <w:multiLevelType w:val="hybridMultilevel"/>
    <w:tmpl w:val="20F0137E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A503063"/>
    <w:multiLevelType w:val="hybridMultilevel"/>
    <w:tmpl w:val="0C9889E8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4FD3F61"/>
    <w:multiLevelType w:val="hybridMultilevel"/>
    <w:tmpl w:val="FDCE759E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BB0458D"/>
    <w:multiLevelType w:val="hybridMultilevel"/>
    <w:tmpl w:val="116CDDE0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D641981"/>
    <w:multiLevelType w:val="hybridMultilevel"/>
    <w:tmpl w:val="8E64333A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04110"/>
    <w:multiLevelType w:val="hybridMultilevel"/>
    <w:tmpl w:val="32CE7794"/>
    <w:lvl w:ilvl="0" w:tplc="58A62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0E5663"/>
    <w:multiLevelType w:val="hybridMultilevel"/>
    <w:tmpl w:val="F95036B8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965C7"/>
    <w:multiLevelType w:val="hybridMultilevel"/>
    <w:tmpl w:val="6E842B82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469214EC"/>
    <w:multiLevelType w:val="hybridMultilevel"/>
    <w:tmpl w:val="E03ABAB2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4ABE2107"/>
    <w:multiLevelType w:val="hybridMultilevel"/>
    <w:tmpl w:val="6F00F01A"/>
    <w:lvl w:ilvl="0" w:tplc="7062F2EA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4C912C7E"/>
    <w:multiLevelType w:val="hybridMultilevel"/>
    <w:tmpl w:val="3362A604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57409"/>
    <w:multiLevelType w:val="hybridMultilevel"/>
    <w:tmpl w:val="8FFA1352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00D47C8"/>
    <w:multiLevelType w:val="hybridMultilevel"/>
    <w:tmpl w:val="1888692A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72546"/>
    <w:multiLevelType w:val="hybridMultilevel"/>
    <w:tmpl w:val="45427B04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62E"/>
    <w:multiLevelType w:val="hybridMultilevel"/>
    <w:tmpl w:val="03CE52F8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F1D1876"/>
    <w:multiLevelType w:val="hybridMultilevel"/>
    <w:tmpl w:val="94D6657A"/>
    <w:lvl w:ilvl="0" w:tplc="7062F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E556F"/>
    <w:multiLevelType w:val="hybridMultilevel"/>
    <w:tmpl w:val="5E8C7EA8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6E532C26"/>
    <w:multiLevelType w:val="hybridMultilevel"/>
    <w:tmpl w:val="345893F6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73F14206"/>
    <w:multiLevelType w:val="hybridMultilevel"/>
    <w:tmpl w:val="2C40EC22"/>
    <w:lvl w:ilvl="0" w:tplc="7062F2EA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77BD5225"/>
    <w:multiLevelType w:val="hybridMultilevel"/>
    <w:tmpl w:val="2FE48D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4"/>
  </w:num>
  <w:num w:numId="5">
    <w:abstractNumId w:val="10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5"/>
  </w:num>
  <w:num w:numId="14">
    <w:abstractNumId w:val="11"/>
  </w:num>
  <w:num w:numId="15">
    <w:abstractNumId w:val="2"/>
  </w:num>
  <w:num w:numId="16">
    <w:abstractNumId w:val="20"/>
  </w:num>
  <w:num w:numId="17">
    <w:abstractNumId w:val="1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1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E86"/>
    <w:rsid w:val="000050E7"/>
    <w:rsid w:val="000245D6"/>
    <w:rsid w:val="00070D7D"/>
    <w:rsid w:val="00077786"/>
    <w:rsid w:val="00077D7E"/>
    <w:rsid w:val="000C087C"/>
    <w:rsid w:val="000E55B0"/>
    <w:rsid w:val="000F1763"/>
    <w:rsid w:val="000F6BDE"/>
    <w:rsid w:val="00100070"/>
    <w:rsid w:val="00102F09"/>
    <w:rsid w:val="00146DD5"/>
    <w:rsid w:val="00147518"/>
    <w:rsid w:val="00151A62"/>
    <w:rsid w:val="001634B7"/>
    <w:rsid w:val="00163C0E"/>
    <w:rsid w:val="0017054D"/>
    <w:rsid w:val="00193E58"/>
    <w:rsid w:val="001A6194"/>
    <w:rsid w:val="001B6A18"/>
    <w:rsid w:val="001E1DBA"/>
    <w:rsid w:val="00213F37"/>
    <w:rsid w:val="00224A7C"/>
    <w:rsid w:val="002535A0"/>
    <w:rsid w:val="002627B2"/>
    <w:rsid w:val="002825A9"/>
    <w:rsid w:val="002928FA"/>
    <w:rsid w:val="002954A7"/>
    <w:rsid w:val="002C5A8E"/>
    <w:rsid w:val="002E2497"/>
    <w:rsid w:val="002F427D"/>
    <w:rsid w:val="002F7A99"/>
    <w:rsid w:val="00313B26"/>
    <w:rsid w:val="00336275"/>
    <w:rsid w:val="00377EEA"/>
    <w:rsid w:val="003921B4"/>
    <w:rsid w:val="003C42CC"/>
    <w:rsid w:val="003E10A0"/>
    <w:rsid w:val="003F1B0A"/>
    <w:rsid w:val="00430357"/>
    <w:rsid w:val="0043443A"/>
    <w:rsid w:val="00442875"/>
    <w:rsid w:val="00443F8E"/>
    <w:rsid w:val="004504A2"/>
    <w:rsid w:val="00473BDC"/>
    <w:rsid w:val="004804A2"/>
    <w:rsid w:val="004837A8"/>
    <w:rsid w:val="00496EB1"/>
    <w:rsid w:val="004B2710"/>
    <w:rsid w:val="004D4F0B"/>
    <w:rsid w:val="004E11A2"/>
    <w:rsid w:val="004E2649"/>
    <w:rsid w:val="00506380"/>
    <w:rsid w:val="00522437"/>
    <w:rsid w:val="00524355"/>
    <w:rsid w:val="00565B57"/>
    <w:rsid w:val="00566567"/>
    <w:rsid w:val="005709CA"/>
    <w:rsid w:val="005E6438"/>
    <w:rsid w:val="005F2EC3"/>
    <w:rsid w:val="006527C0"/>
    <w:rsid w:val="006620B4"/>
    <w:rsid w:val="00683B05"/>
    <w:rsid w:val="006A4AA9"/>
    <w:rsid w:val="006B5C0B"/>
    <w:rsid w:val="006D2ECE"/>
    <w:rsid w:val="006E3C7D"/>
    <w:rsid w:val="007618A3"/>
    <w:rsid w:val="00766A67"/>
    <w:rsid w:val="007B62A1"/>
    <w:rsid w:val="007D08BA"/>
    <w:rsid w:val="007E2E17"/>
    <w:rsid w:val="00801744"/>
    <w:rsid w:val="008235B2"/>
    <w:rsid w:val="00827D7F"/>
    <w:rsid w:val="00845679"/>
    <w:rsid w:val="00875B15"/>
    <w:rsid w:val="008E0517"/>
    <w:rsid w:val="0092260D"/>
    <w:rsid w:val="00952E29"/>
    <w:rsid w:val="0096203D"/>
    <w:rsid w:val="00972AAF"/>
    <w:rsid w:val="0097498D"/>
    <w:rsid w:val="009865C2"/>
    <w:rsid w:val="00987BE1"/>
    <w:rsid w:val="009B1A2E"/>
    <w:rsid w:val="00A00453"/>
    <w:rsid w:val="00A01E6C"/>
    <w:rsid w:val="00A309CC"/>
    <w:rsid w:val="00A45320"/>
    <w:rsid w:val="00A5789E"/>
    <w:rsid w:val="00AB48A7"/>
    <w:rsid w:val="00AB5207"/>
    <w:rsid w:val="00B059B3"/>
    <w:rsid w:val="00B13D8F"/>
    <w:rsid w:val="00B214F3"/>
    <w:rsid w:val="00B327AB"/>
    <w:rsid w:val="00B34949"/>
    <w:rsid w:val="00B96DD7"/>
    <w:rsid w:val="00BB536A"/>
    <w:rsid w:val="00BC6498"/>
    <w:rsid w:val="00BF5D99"/>
    <w:rsid w:val="00C27D6D"/>
    <w:rsid w:val="00C32745"/>
    <w:rsid w:val="00C3666F"/>
    <w:rsid w:val="00C679B5"/>
    <w:rsid w:val="00CB1BAD"/>
    <w:rsid w:val="00CB2116"/>
    <w:rsid w:val="00CE053B"/>
    <w:rsid w:val="00CE23F0"/>
    <w:rsid w:val="00D1523D"/>
    <w:rsid w:val="00D355DA"/>
    <w:rsid w:val="00D6781B"/>
    <w:rsid w:val="00D776D1"/>
    <w:rsid w:val="00DA5EFD"/>
    <w:rsid w:val="00DD4544"/>
    <w:rsid w:val="00DD6136"/>
    <w:rsid w:val="00DE294E"/>
    <w:rsid w:val="00DE7718"/>
    <w:rsid w:val="00E04FE2"/>
    <w:rsid w:val="00E1537F"/>
    <w:rsid w:val="00E21F83"/>
    <w:rsid w:val="00E319BF"/>
    <w:rsid w:val="00E8425D"/>
    <w:rsid w:val="00E961EA"/>
    <w:rsid w:val="00EA4B31"/>
    <w:rsid w:val="00EA728E"/>
    <w:rsid w:val="00EB23CA"/>
    <w:rsid w:val="00ED5468"/>
    <w:rsid w:val="00EE1B51"/>
    <w:rsid w:val="00EF1BDE"/>
    <w:rsid w:val="00F03BC6"/>
    <w:rsid w:val="00F3526B"/>
    <w:rsid w:val="00F60220"/>
    <w:rsid w:val="00FB1F87"/>
    <w:rsid w:val="00FB3378"/>
    <w:rsid w:val="00FD2D76"/>
    <w:rsid w:val="00FE5435"/>
    <w:rsid w:val="00FF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33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B3378"/>
    <w:rPr>
      <w:rFonts w:cs="Times New Roman"/>
    </w:rPr>
  </w:style>
  <w:style w:type="paragraph" w:customStyle="1" w:styleId="1">
    <w:name w:val="Абзац списка1"/>
    <w:basedOn w:val="a"/>
    <w:rsid w:val="00FB337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3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0"/>
    <w:rsid w:val="000E55B0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0E55B0"/>
    <w:pPr>
      <w:widowControl w:val="0"/>
      <w:shd w:val="clear" w:color="auto" w:fill="FFFFFF"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E04F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5709CA"/>
    <w:pPr>
      <w:widowControl w:val="0"/>
      <w:autoSpaceDE w:val="0"/>
      <w:autoSpaceDN w:val="0"/>
      <w:ind w:left="426" w:hanging="412"/>
    </w:pPr>
    <w:rPr>
      <w:b/>
      <w:shadow/>
      <w:spacing w:val="-5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709CA"/>
    <w:rPr>
      <w:rFonts w:ascii="Times New Roman" w:eastAsia="Times New Roman" w:hAnsi="Times New Roman" w:cs="Times New Roman"/>
      <w:b/>
      <w:shadow/>
      <w:spacing w:val="-5"/>
      <w:sz w:val="20"/>
      <w:szCs w:val="20"/>
      <w:lang w:eastAsia="ru-RU"/>
    </w:rPr>
  </w:style>
  <w:style w:type="paragraph" w:customStyle="1" w:styleId="21">
    <w:name w:val="Абзац списка2"/>
    <w:basedOn w:val="a"/>
    <w:rsid w:val="00D1523D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33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B3378"/>
    <w:rPr>
      <w:rFonts w:cs="Times New Roman"/>
    </w:rPr>
  </w:style>
  <w:style w:type="paragraph" w:customStyle="1" w:styleId="1">
    <w:name w:val="Абзац списка1"/>
    <w:basedOn w:val="a"/>
    <w:rsid w:val="00FB337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3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0"/>
    <w:rsid w:val="000E55B0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0E55B0"/>
    <w:pPr>
      <w:widowControl w:val="0"/>
      <w:shd w:val="clear" w:color="auto" w:fill="FFFFFF"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E04F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5709CA"/>
    <w:pPr>
      <w:widowControl w:val="0"/>
      <w:autoSpaceDE w:val="0"/>
      <w:autoSpaceDN w:val="0"/>
      <w:ind w:left="426" w:hanging="412"/>
    </w:pPr>
    <w:rPr>
      <w:b/>
      <w:shadow/>
      <w:spacing w:val="-5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709CA"/>
    <w:rPr>
      <w:rFonts w:ascii="Times New Roman" w:eastAsia="Times New Roman" w:hAnsi="Times New Roman" w:cs="Times New Roman"/>
      <w:b/>
      <w:shadow/>
      <w:spacing w:val="-5"/>
      <w:sz w:val="20"/>
      <w:szCs w:val="20"/>
      <w:lang w:eastAsia="ru-RU"/>
    </w:rPr>
  </w:style>
  <w:style w:type="paragraph" w:customStyle="1" w:styleId="21">
    <w:name w:val="Абзац списка2"/>
    <w:basedOn w:val="a"/>
    <w:rsid w:val="00D1523D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F9753745EB063C3C5DF74E0AB72EBBFAF788A38389C15600D160F8B96A9D7652335CB5CA544FD8AC87FC76AW3h6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3AFD-F388-48C0-AE8D-C019AD1A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HP</cp:lastModifiedBy>
  <cp:revision>72</cp:revision>
  <dcterms:created xsi:type="dcterms:W3CDTF">2022-07-14T11:49:00Z</dcterms:created>
  <dcterms:modified xsi:type="dcterms:W3CDTF">2023-02-13T09:04:00Z</dcterms:modified>
</cp:coreProperties>
</file>